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B744B" w:rsidRPr="006C2138" w:rsidP="006C2138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3pt;margin-top:831pt;margin-left:982pt;mso-position-horizontal-relative:page;mso-position-vertical-relative:top-margin-area;position:absolute;z-index:251658240">
            <v:imagedata r:id="rId4" o:title=""/>
          </v:shape>
        </w:pict>
      </w:r>
      <w:r w:rsidRPr="006C2138" w:rsidR="00112BAF">
        <w:rPr>
          <w:rFonts w:hAnsi="宋体" w:cs="Times New Roman"/>
          <w:b/>
          <w:color w:val="FF0000"/>
          <w:sz w:val="28"/>
          <w:szCs w:val="32"/>
        </w:rPr>
        <w:t>第八章　概率与统计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bookmarkStart w:id="0" w:name="_GoBack"/>
      <w:r w:rsidRPr="006C2138">
        <w:rPr>
          <w:rFonts w:hAnsi="宋体" w:cs="Times New Roman"/>
          <w:szCs w:val="24"/>
        </w:rPr>
        <w:t>考点测试51　随机事件的概率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bookmarkEnd w:id="0"/>
      <w:r w:rsidRPr="006C2138">
        <w:rPr>
          <w:rFonts w:hAnsi="宋体" w:cs="Times New Roman"/>
          <w:szCs w:val="24"/>
        </w:rPr>
        <w:t>高考概览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/>
          <w:szCs w:val="24"/>
        </w:rPr>
        <w:fldChar w:fldCharType="begin"/>
      </w:r>
      <w:r w:rsidRPr="006C2138" w:rsidR="00112BAF">
        <w:rPr>
          <w:rFonts w:hAnsi="宋体" w:cs="宋体" w:hint="eastAsia"/>
          <w:szCs w:val="24"/>
        </w:rPr>
        <w:instrText>eq \a\vs4\</w:instrText>
      </w:r>
      <w:r w:rsidRPr="006C2138" w:rsidR="00112BAF">
        <w:rPr>
          <w:rFonts w:hAnsi="宋体" w:cs="Times New Roman"/>
          <w:szCs w:val="24"/>
        </w:rPr>
        <w:instrText>al(高考在本考点的常考题型为选择题</w:instrText>
      </w:r>
      <w:r w:rsidRPr="006C2138" w:rsidR="00112BAF">
        <w:rPr>
          <w:rFonts w:hAnsi="宋体" w:cs="MingLiU_HKSCS" w:hint="eastAsia"/>
          <w:szCs w:val="24"/>
        </w:rPr>
        <w:instrText>、</w:instrText>
      </w:r>
      <w:r w:rsidRPr="006C2138" w:rsidR="00112BAF">
        <w:rPr>
          <w:rFonts w:hAnsi="宋体" w:cs="Times New Roman"/>
          <w:szCs w:val="24"/>
        </w:rPr>
        <w:instrText>填空题</w:instrText>
      </w:r>
      <w:r w:rsidRPr="006C2138" w:rsidR="00112BAF">
        <w:rPr>
          <w:rFonts w:hAnsi="宋体" w:cs="MingLiU_HKSCS" w:hint="eastAsia"/>
          <w:szCs w:val="24"/>
        </w:rPr>
        <w:instrText>，</w:instrText>
      </w:r>
      <w:r w:rsidRPr="006C2138" w:rsidR="00112BAF">
        <w:rPr>
          <w:rFonts w:hAnsi="宋体" w:cs="Times New Roman"/>
          <w:szCs w:val="24"/>
        </w:rPr>
        <w:instrText>分值为5分</w:instrText>
      </w:r>
      <w:r w:rsidRPr="006C2138" w:rsidR="00112BAF">
        <w:rPr>
          <w:rFonts w:hAnsi="宋体" w:cs="MingLiU_HKSCS" w:hint="eastAsia"/>
          <w:szCs w:val="24"/>
        </w:rPr>
        <w:instrText>，</w:instrText>
      </w:r>
      <w:r w:rsidRPr="006C2138" w:rsidR="00112BAF">
        <w:rPr>
          <w:rFonts w:hAnsi="宋体" w:cs="Times New Roman"/>
          <w:szCs w:val="24"/>
        </w:rPr>
        <w:instrText>低等难度)</w:instrText>
      </w:r>
      <w:r w:rsidRPr="006C2138">
        <w:rPr>
          <w:rFonts w:hAnsi="宋体" w:cs="宋体"/>
          <w:szCs w:val="24"/>
        </w:rPr>
        <w:fldChar w:fldCharType="separate"/>
      </w:r>
      <w:r w:rsidRPr="006C2138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C2138">
        <w:rPr>
          <w:rFonts w:hAnsi="宋体" w:cs="Times New Roman"/>
          <w:szCs w:val="24"/>
        </w:rPr>
        <w:t>考纲研读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1．了解随机事件发生的不确定性和频率的稳定性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了解概率的意义及频率与概率的区别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2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了解两个互斥事件的概率加法公式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一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基础小题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从一批产品(其中正品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次品都多于2件)中任取2件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观察正品件数和次品件数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下列事件是互斥事件的是(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 w:hint="eastAsia"/>
          <w:szCs w:val="24"/>
        </w:rPr>
        <w:t>①</w:t>
      </w:r>
      <w:r w:rsidRPr="006C2138">
        <w:rPr>
          <w:rFonts w:hAnsi="宋体" w:cs="Times New Roman"/>
          <w:szCs w:val="24"/>
        </w:rPr>
        <w:t>恰好有1件次品和恰好有两件次品；</w:t>
      </w:r>
      <w:r w:rsidRPr="006C2138">
        <w:rPr>
          <w:rFonts w:hAnsi="宋体" w:cs="宋体" w:hint="eastAsia"/>
          <w:szCs w:val="24"/>
        </w:rPr>
        <w:t>②</w:t>
      </w:r>
      <w:r w:rsidRPr="006C2138">
        <w:rPr>
          <w:rFonts w:hAnsi="宋体" w:cs="Times New Roman"/>
          <w:szCs w:val="24"/>
        </w:rPr>
        <w:t>至少有1件次品和全是次品；</w:t>
      </w:r>
      <w:r w:rsidRPr="006C2138">
        <w:rPr>
          <w:rFonts w:hAnsi="宋体" w:cs="宋体" w:hint="eastAsia"/>
          <w:szCs w:val="24"/>
        </w:rPr>
        <w:t>③</w:t>
      </w:r>
      <w:r w:rsidRPr="006C2138">
        <w:rPr>
          <w:rFonts w:hAnsi="宋体" w:cs="Times New Roman"/>
          <w:szCs w:val="24"/>
        </w:rPr>
        <w:t>至少有1件正品和至少有1件次品；</w:t>
      </w:r>
      <w:r w:rsidRPr="006C2138">
        <w:rPr>
          <w:rFonts w:hAnsi="宋体" w:cs="宋体" w:hint="eastAsia"/>
          <w:szCs w:val="24"/>
        </w:rPr>
        <w:t>④</w:t>
      </w:r>
      <w:r w:rsidRPr="006C2138">
        <w:rPr>
          <w:rFonts w:hAnsi="宋体" w:cs="Times New Roman"/>
          <w:szCs w:val="24"/>
        </w:rPr>
        <w:t>至少1件次品和全是正品．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宋体" w:hint="eastAsia"/>
          <w:szCs w:val="24"/>
        </w:rPr>
        <w:t>①②</w:t>
      </w:r>
      <w:r w:rsidRPr="006C2138">
        <w:rPr>
          <w:rFonts w:hAnsi="宋体" w:cs="Times New Roman"/>
          <w:szCs w:val="24"/>
        </w:rPr>
        <w:t xml:space="preserve">  B．</w:t>
      </w:r>
      <w:r w:rsidRPr="006C2138">
        <w:rPr>
          <w:rFonts w:hAnsi="宋体" w:cs="宋体" w:hint="eastAsia"/>
          <w:szCs w:val="24"/>
        </w:rPr>
        <w:t>①③</w:t>
      </w:r>
      <w:r w:rsidRPr="006C2138">
        <w:rPr>
          <w:rFonts w:hAnsi="宋体" w:cs="Times New Roman"/>
          <w:szCs w:val="24"/>
        </w:rPr>
        <w:t xml:space="preserve">  C．</w:t>
      </w:r>
      <w:r w:rsidRPr="006C2138">
        <w:rPr>
          <w:rFonts w:hAnsi="宋体" w:cs="宋体" w:hint="eastAsia"/>
          <w:szCs w:val="24"/>
        </w:rPr>
        <w:t>③④</w:t>
      </w:r>
      <w:r w:rsidRPr="006C2138">
        <w:rPr>
          <w:rFonts w:hAnsi="宋体" w:cs="Times New Roman"/>
          <w:szCs w:val="24"/>
        </w:rPr>
        <w:t xml:space="preserve">  D．</w:t>
      </w:r>
      <w:r w:rsidRPr="006C2138">
        <w:rPr>
          <w:rFonts w:hAnsi="宋体" w:cs="宋体" w:hint="eastAsia"/>
          <w:szCs w:val="24"/>
        </w:rPr>
        <w:t>①④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D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根据互斥事件概念可知选D．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2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下列说法：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 w:hint="eastAsia"/>
          <w:szCs w:val="24"/>
        </w:rPr>
        <w:t>①</w:t>
      </w:r>
      <w:r w:rsidRPr="006C2138">
        <w:rPr>
          <w:rFonts w:hAnsi="宋体" w:cs="Times New Roman"/>
          <w:szCs w:val="24"/>
        </w:rPr>
        <w:t>频率反映事件发生的频繁程度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概率反映事件发生的可能性大小；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 w:hint="eastAsia"/>
          <w:szCs w:val="24"/>
        </w:rPr>
        <w:t>②</w:t>
      </w:r>
      <w:r w:rsidRPr="006C2138">
        <w:rPr>
          <w:rFonts w:hAnsi="宋体" w:cs="Times New Roman"/>
          <w:szCs w:val="24"/>
        </w:rPr>
        <w:t>做</w:t>
      </w:r>
      <w:r w:rsidRPr="006C2138">
        <w:rPr>
          <w:rFonts w:hAnsi="宋体" w:cs="Times New Roman"/>
          <w:i/>
          <w:szCs w:val="24"/>
        </w:rPr>
        <w:t>n</w:t>
      </w:r>
      <w:r w:rsidRPr="006C2138">
        <w:rPr>
          <w:rFonts w:hAnsi="宋体" w:cs="Times New Roman"/>
          <w:szCs w:val="24"/>
        </w:rPr>
        <w:t>次随机试验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发生</w:t>
      </w:r>
      <w:r w:rsidRPr="006C2138">
        <w:rPr>
          <w:rFonts w:hAnsi="宋体" w:cs="Times New Roman"/>
          <w:i/>
          <w:szCs w:val="24"/>
        </w:rPr>
        <w:t>m</w:t>
      </w:r>
      <w:r w:rsidRPr="006C2138">
        <w:rPr>
          <w:rFonts w:hAnsi="宋体" w:cs="Times New Roman"/>
          <w:szCs w:val="24"/>
        </w:rPr>
        <w:t>次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发生的频率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</w:instrText>
      </w:r>
      <w:r w:rsidRPr="006C2138">
        <w:rPr>
          <w:rFonts w:hAnsi="宋体" w:cs="Times New Roman"/>
          <w:i/>
          <w:szCs w:val="24"/>
        </w:rPr>
        <w:instrText>m,n</w:instrText>
      </w:r>
      <w:r w:rsidRPr="006C2138">
        <w:rPr>
          <w:rFonts w:hAnsi="宋体" w:cs="Times New Roman"/>
          <w:szCs w:val="24"/>
        </w:rPr>
        <w:instrText>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就是事件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发生的概率；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 w:hint="eastAsia"/>
          <w:szCs w:val="24"/>
        </w:rPr>
        <w:t>③</w:t>
      </w:r>
      <w:r w:rsidRPr="006C2138">
        <w:rPr>
          <w:rFonts w:hAnsi="宋体" w:cs="Times New Roman"/>
          <w:szCs w:val="24"/>
        </w:rPr>
        <w:t>百分率是频率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但不是概率；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 w:hint="eastAsia"/>
          <w:szCs w:val="24"/>
        </w:rPr>
        <w:t>④</w:t>
      </w:r>
      <w:r w:rsidRPr="006C2138">
        <w:rPr>
          <w:rFonts w:hAnsi="宋体" w:cs="Times New Roman"/>
          <w:szCs w:val="24"/>
        </w:rPr>
        <w:t>频率是不能脱离</w:t>
      </w:r>
      <w:r w:rsidRPr="006C2138">
        <w:rPr>
          <w:rFonts w:hAnsi="宋体" w:cs="Times New Roman"/>
          <w:i/>
          <w:szCs w:val="24"/>
        </w:rPr>
        <w:t>n</w:t>
      </w:r>
      <w:r w:rsidRPr="006C2138">
        <w:rPr>
          <w:rFonts w:hAnsi="宋体" w:cs="Times New Roman"/>
          <w:szCs w:val="24"/>
        </w:rPr>
        <w:t>次试验的试验值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而概率是具有确定性的不依赖于试验次数的理论值；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 w:hint="eastAsia"/>
          <w:szCs w:val="24"/>
        </w:rPr>
        <w:t>⑤</w:t>
      </w:r>
      <w:r w:rsidRPr="006C2138">
        <w:rPr>
          <w:rFonts w:hAnsi="宋体" w:cs="Times New Roman"/>
          <w:szCs w:val="24"/>
        </w:rPr>
        <w:t>频率是概率的近似值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概率是频率的稳定值．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其中正确的是(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宋体" w:hint="eastAsia"/>
          <w:szCs w:val="24"/>
        </w:rPr>
        <w:t>①②③④</w:t>
      </w:r>
      <w:r w:rsidRPr="006C2138">
        <w:rPr>
          <w:rFonts w:hAnsi="宋体" w:cs="Times New Roman"/>
          <w:szCs w:val="24"/>
        </w:rPr>
        <w:t xml:space="preserve">  B．</w:t>
      </w:r>
      <w:r w:rsidRPr="006C2138">
        <w:rPr>
          <w:rFonts w:hAnsi="宋体" w:cs="宋体" w:hint="eastAsia"/>
          <w:szCs w:val="24"/>
        </w:rPr>
        <w:t>①④⑤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C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宋体" w:hint="eastAsia"/>
          <w:szCs w:val="24"/>
        </w:rPr>
        <w:t>①②③④⑤</w:t>
      </w:r>
      <w:r w:rsidRPr="006C2138">
        <w:rPr>
          <w:rFonts w:hAnsi="宋体" w:cs="Times New Roman"/>
          <w:szCs w:val="24"/>
        </w:rPr>
        <w:t xml:space="preserve">  D．</w:t>
      </w:r>
      <w:r w:rsidRPr="006C2138">
        <w:rPr>
          <w:rFonts w:hAnsi="宋体" w:cs="宋体" w:hint="eastAsia"/>
          <w:szCs w:val="24"/>
        </w:rPr>
        <w:t>②③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B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由概率的相关定义知</w:t>
      </w:r>
      <w:r w:rsidRPr="006C2138">
        <w:rPr>
          <w:rFonts w:hAnsi="宋体" w:cs="宋体" w:hint="eastAsia"/>
          <w:szCs w:val="24"/>
        </w:rPr>
        <w:t>①④⑤</w:t>
      </w:r>
      <w:r w:rsidRPr="006C2138">
        <w:rPr>
          <w:rFonts w:hAnsi="宋体" w:cs="Times New Roman"/>
          <w:szCs w:val="24"/>
        </w:rPr>
        <w:t>正确．故选B．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3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从一箱产品中随机地抽取一件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设事件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＝{抽到一等品}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＝{抽到二等品}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＝{抽到三等品}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且已知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)＝0．65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)＝0．2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)＝0．1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则事件“抽到的</w:t>
      </w:r>
      <w:r w:rsidRPr="006C2138">
        <w:rPr>
          <w:rFonts w:hAnsi="宋体" w:cs="Times New Roman"/>
          <w:szCs w:val="24"/>
        </w:rPr>
        <w:t>不是一等品”的概率为(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0．7  B．0．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5"/>
          <w:attr w:name="TCSC" w:val="0"/>
          <w:attr w:name="UnitName" w:val="C"/>
        </w:smartTagPr>
        <w:r w:rsidRPr="006C2138">
          <w:rPr>
            <w:rFonts w:hAnsi="宋体" w:cs="Times New Roman"/>
            <w:szCs w:val="24"/>
          </w:rPr>
          <w:t>65  C</w:t>
        </w:r>
      </w:smartTag>
      <w:r w:rsidRPr="006C2138">
        <w:rPr>
          <w:rFonts w:hAnsi="宋体" w:cs="Times New Roman"/>
          <w:szCs w:val="24"/>
        </w:rPr>
        <w:t>．0．35  D．0．3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C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事件“抽到的不是一等品”与事件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是对立事件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由于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)＝0．65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所以由对立事件的概率公式得“抽到的不是一等品”的概率为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＝1－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)＝1－0．65＝0．35．选C．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4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甲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乙两位同学在国际象棋比赛中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和棋的概率为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乙同学获胜的概率为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则甲同学不输的概率是(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B．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C．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D．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D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因为乙获胜的概率为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所以甲不输的概率为1－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．故选D．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5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正三棱锥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－</w:t>
      </w:r>
      <w:r w:rsidRPr="006C2138">
        <w:rPr>
          <w:rFonts w:hAnsi="宋体" w:cs="Times New Roman"/>
          <w:i/>
          <w:szCs w:val="24"/>
        </w:rPr>
        <w:t>BCD</w:t>
      </w:r>
      <w:r w:rsidRPr="006C2138">
        <w:rPr>
          <w:rFonts w:hAnsi="宋体" w:cs="Times New Roman"/>
          <w:szCs w:val="24"/>
        </w:rPr>
        <w:t>的所有棱长均相等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从此三棱锥6条棱的中点中任意选3个点连成三角形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再把剩下的3个点也连成三角形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则所得的两个三角形全等的概率等于(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0  B．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C．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D．1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D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从三棱锥6条棱的中点中任意选3个点能组成两类三角形：一类是等边三角形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另一类是等腰三角形．若任意选3个点连成等边三角形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则剩下的3个点也是等边三角形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且它们全等；若任意选3个点连成等腰三角形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则剩下的3个点也是等腰三角形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且它们全等．这是必然事件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其概率为1．故选D．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6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设条件甲：“事件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是对立事件”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结论乙：“概率满足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”"/>
        </w:smartTagPr>
        <w:r w:rsidRPr="006C2138">
          <w:rPr>
            <w:rFonts w:hAnsi="宋体" w:cs="Times New Roman"/>
            <w:szCs w:val="24"/>
          </w:rPr>
          <w:t>1”</w:t>
        </w:r>
      </w:smartTag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则甲是乙的(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充分不必要条件  B．必要不充分条件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C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充要条件  D．既不充分也不必要条件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A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若事件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是对立事件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宋体" w:hint="eastAsia"/>
          <w:szCs w:val="24"/>
        </w:rPr>
        <w:t>∪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为必然事件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再由概率的加法公式得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)＝1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充分性成立．设掷一枚硬币3次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：“至少出现一次正面”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：“3次出现正面”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f(7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8)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8)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满足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)＝1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但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不是对立事件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必要性不成立．故甲是乙的充分不必要条件．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7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一个均匀的正方体玩具的各个面上分别标以数字1，2，3，4，5，6．将这个玩具向上抛掷1次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设事件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表示“向上的一面出现奇数”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表示“向上的一面出现的数字不超过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”"/>
        </w:smartTagPr>
        <w:r w:rsidRPr="006C2138">
          <w:rPr>
            <w:rFonts w:hAnsi="宋体" w:cs="Times New Roman"/>
            <w:szCs w:val="24"/>
          </w:rPr>
          <w:t>3”</w:t>
        </w:r>
      </w:smartTag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表示“向上的一面出现的数字不小于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”"/>
        </w:smartTagPr>
        <w:r w:rsidRPr="006C2138">
          <w:rPr>
            <w:rFonts w:hAnsi="宋体" w:cs="Times New Roman"/>
            <w:szCs w:val="24"/>
          </w:rPr>
          <w:t>4”</w:t>
        </w:r>
      </w:smartTag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是互斥而非对立事件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B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是对立事件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C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是互斥而非对立事件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D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是对立事件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D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∩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＝{出现数字1或3}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不互斥更不对立；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∩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MS Mincho" w:hint="eastAsia"/>
          <w:szCs w:val="24"/>
        </w:rPr>
        <w:t>∅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宋体" w:hint="eastAsia"/>
          <w:szCs w:val="24"/>
        </w:rPr>
        <w:t>∪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Times New Roman"/>
          <w:i/>
          <w:szCs w:val="24"/>
        </w:rPr>
        <w:t>Ω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Ω</w:t>
      </w:r>
      <w:r w:rsidRPr="006C2138">
        <w:rPr>
          <w:rFonts w:hAnsi="宋体" w:cs="Times New Roman"/>
          <w:szCs w:val="24"/>
        </w:rPr>
        <w:t>为必然事件)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故事件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是对立事件．故选D．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8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对飞机连续射击两次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每次发射一枚炮弹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设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＝{两次都击中飞机}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＝{两次都没击中飞机}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＝{恰有一次击中飞机}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＝{至少有一次击中飞机}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其中彼此互斥的事件是________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互为对立事件的是________．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　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D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设</w:t>
      </w:r>
      <w:r w:rsidRPr="006C2138">
        <w:rPr>
          <w:rFonts w:hAnsi="宋体" w:cs="Times New Roman"/>
          <w:i/>
          <w:szCs w:val="24"/>
        </w:rPr>
        <w:t>I</w:t>
      </w:r>
      <w:r w:rsidRPr="006C2138">
        <w:rPr>
          <w:rFonts w:hAnsi="宋体" w:cs="Times New Roman"/>
          <w:szCs w:val="24"/>
        </w:rPr>
        <w:t>为对飞机连续射击两次所发生的所有情况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因为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∩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MS Mincho" w:hint="eastAsia"/>
          <w:szCs w:val="24"/>
        </w:rPr>
        <w:t>∅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∩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MS Mincho" w:hint="eastAsia"/>
          <w:szCs w:val="24"/>
        </w:rPr>
        <w:t>∅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∩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MS Mincho" w:hint="eastAsia"/>
          <w:szCs w:val="24"/>
        </w:rPr>
        <w:t>∅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∩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MS Mincho" w:hint="eastAsia"/>
          <w:szCs w:val="24"/>
        </w:rPr>
        <w:t>∅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故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为互斥事件．而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∩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MS Mincho" w:hint="eastAsia"/>
          <w:szCs w:val="24"/>
        </w:rPr>
        <w:t>∅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宋体" w:hint="eastAsia"/>
          <w:szCs w:val="24"/>
        </w:rPr>
        <w:t>∪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Times New Roman"/>
          <w:i/>
          <w:szCs w:val="24"/>
        </w:rPr>
        <w:t>I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故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与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互为对立事件．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二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高考小题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9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(2018·全国卷</w:t>
      </w:r>
      <w:r w:rsidRPr="006C2138">
        <w:rPr>
          <w:rFonts w:hAnsi="宋体" w:cs="宋体" w:hint="eastAsia"/>
          <w:szCs w:val="24"/>
        </w:rPr>
        <w:t>Ⅲ</w:t>
      </w:r>
      <w:r w:rsidRPr="006C2138">
        <w:rPr>
          <w:rFonts w:hAnsi="宋体" w:cs="Times New Roman"/>
          <w:szCs w:val="24"/>
        </w:rPr>
        <w:t>)若某群体中的成员只用现金支付的概率为0．45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既用现金支付也用非现金支付的概率为0．15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则不用现金支付的概率为(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0．3  B．0．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6C2138">
          <w:rPr>
            <w:rFonts w:hAnsi="宋体" w:cs="Times New Roman"/>
            <w:szCs w:val="24"/>
          </w:rPr>
          <w:t>4  C</w:t>
        </w:r>
      </w:smartTag>
      <w:r w:rsidRPr="006C2138">
        <w:rPr>
          <w:rFonts w:hAnsi="宋体" w:cs="Times New Roman"/>
          <w:szCs w:val="24"/>
        </w:rPr>
        <w:t>．0．6  D．0．7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B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设事件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为只用现金支付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为只用非现金支付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事件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为既用现金支付也用非现金支付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)＝1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因为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)＝0．45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)＝0．15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)＝0．4．故选B．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10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(2018·上海高考)有编号互不相同的五个砝码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其中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5克</w:t>
        </w:r>
      </w:smartTag>
      <w:r w:rsidRPr="006C2138">
        <w:rPr>
          <w:rFonts w:hAnsi="宋体" w:cs="MingLiU_HKSCS" w:hint="eastAsia"/>
          <w:szCs w:val="24"/>
        </w:rPr>
        <w:t>、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3克</w:t>
        </w:r>
      </w:smartTag>
      <w:r w:rsidRPr="006C2138">
        <w:rPr>
          <w:rFonts w:hAnsi="宋体" w:cs="MingLiU_HKSCS" w:hint="eastAsia"/>
          <w:szCs w:val="24"/>
        </w:rPr>
        <w:t>、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1克</w:t>
        </w:r>
      </w:smartTag>
      <w:r w:rsidRPr="006C2138">
        <w:rPr>
          <w:rFonts w:hAnsi="宋体" w:cs="Times New Roman"/>
          <w:szCs w:val="24"/>
        </w:rPr>
        <w:t>砝码各一个</w:t>
      </w:r>
      <w:r w:rsidRPr="006C2138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2克</w:t>
        </w:r>
      </w:smartTag>
      <w:r w:rsidRPr="006C2138">
        <w:rPr>
          <w:rFonts w:hAnsi="宋体" w:cs="Times New Roman"/>
          <w:szCs w:val="24"/>
        </w:rPr>
        <w:t>砝码两个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从中随机选取三个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则这三个砝码的总质量为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9克</w:t>
        </w:r>
      </w:smartTag>
      <w:r w:rsidRPr="006C2138">
        <w:rPr>
          <w:rFonts w:hAnsi="宋体" w:cs="Times New Roman"/>
          <w:szCs w:val="24"/>
        </w:rPr>
        <w:t>的概率是________(结果用最简分数表示)．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5克</w:t>
        </w:r>
      </w:smartTag>
      <w:r w:rsidRPr="006C2138">
        <w:rPr>
          <w:rFonts w:hAnsi="宋体" w:cs="MingLiU_HKSCS" w:hint="eastAsia"/>
          <w:szCs w:val="24"/>
        </w:rPr>
        <w:t>、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3克</w:t>
        </w:r>
      </w:smartTag>
      <w:r w:rsidRPr="006C2138">
        <w:rPr>
          <w:rFonts w:hAnsi="宋体" w:cs="MingLiU_HKSCS" w:hint="eastAsia"/>
          <w:szCs w:val="24"/>
        </w:rPr>
        <w:t>、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1克</w:t>
        </w:r>
      </w:smartTag>
      <w:r w:rsidRPr="006C2138">
        <w:rPr>
          <w:rFonts w:hAnsi="宋体" w:cs="Times New Roman"/>
          <w:szCs w:val="24"/>
        </w:rPr>
        <w:t>砝码分别为5，3，1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两个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2克</w:t>
        </w:r>
      </w:smartTag>
      <w:r w:rsidRPr="006C2138">
        <w:rPr>
          <w:rFonts w:hAnsi="宋体" w:cs="Times New Roman"/>
          <w:szCs w:val="24"/>
        </w:rPr>
        <w:t>砝码分别为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，2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则从这五个砝码中随机选取三个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有以下选法：(5，3，1)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(5，3，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(5，3，2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(5，1，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(5，1，2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(5，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，2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(3，1，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(3，1，2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(3，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，2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(1，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，2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共10种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其中满足三个砝码的总质量为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克"/>
        </w:smartTagPr>
        <w:r w:rsidRPr="006C2138">
          <w:rPr>
            <w:rFonts w:hAnsi="宋体" w:cs="Times New Roman"/>
            <w:szCs w:val="24"/>
          </w:rPr>
          <w:t>9克</w:t>
        </w:r>
      </w:smartTag>
      <w:r w:rsidRPr="006C2138">
        <w:rPr>
          <w:rFonts w:hAnsi="宋体" w:cs="Times New Roman"/>
          <w:szCs w:val="24"/>
        </w:rPr>
        <w:t>的有(5，3，1)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(5，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，2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共2种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故所求概率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10)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11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(2015·江苏高考)袋中有形状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大小都相同的4只球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其中1只白球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1只红球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2只黄球．从中一次随机摸出2只球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则这2只球颜色不同的概率为________．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f(5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记两只黄球为黄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与黄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从而所有的摸球结果为：(白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红)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(红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黄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(红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黄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(白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黄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(白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黄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(黄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黄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共6种情况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其中颜色不同的有5种情况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则所求概率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f(5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12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(2016·四川高考)从2，3，8，9中任取两个不同的数字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分别记为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则log</w:t>
      </w:r>
      <w:r w:rsidRPr="006C2138">
        <w:rPr>
          <w:rFonts w:hAnsi="宋体" w:cs="Times New Roman"/>
          <w:i/>
          <w:szCs w:val="24"/>
          <w:vertAlign w:val="subscript"/>
        </w:rPr>
        <w:t>a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为整数的概率是________．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所有的基本事件有(2，3)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(2，8)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(2，9)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(3，2)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(3，8)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(3，9)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(8，2)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(8，3)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(8，9)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(9，2)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(9，3)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(9，8)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共12个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记“log</w:t>
      </w:r>
      <w:r w:rsidRPr="006C2138">
        <w:rPr>
          <w:rFonts w:hAnsi="宋体" w:cs="Times New Roman"/>
          <w:i/>
          <w:szCs w:val="24"/>
          <w:vertAlign w:val="subscript"/>
        </w:rPr>
        <w:t>a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为整数”为事件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包含的基本事件有(2，8)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(3，9)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共2个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宋体" w:hint="eastAsia"/>
          <w:szCs w:val="24"/>
        </w:rPr>
        <w:t>∴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12)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三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模拟小题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13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(2019·福建泉州模拟)从含有质地均匀且大小相同的2个红球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i/>
          <w:szCs w:val="24"/>
        </w:rPr>
        <w:t>n</w:t>
      </w:r>
      <w:r w:rsidRPr="006C2138">
        <w:rPr>
          <w:rFonts w:hAnsi="宋体" w:cs="Times New Roman"/>
          <w:szCs w:val="24"/>
        </w:rPr>
        <w:t>个白球的口袋中随机取出一球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若取到红球的概率是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则取得白球的概率等于(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B．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C．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f(3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D．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f(4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C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取得红球与取得白球为对立事件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宋体" w:hint="eastAsia"/>
          <w:szCs w:val="24"/>
        </w:rPr>
        <w:t>∴</w:t>
      </w:r>
      <w:r w:rsidRPr="006C2138">
        <w:rPr>
          <w:rFonts w:hAnsi="宋体" w:cs="Times New Roman"/>
          <w:szCs w:val="24"/>
        </w:rPr>
        <w:t>取得白球的概率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＝1－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f(3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．故选C．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14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(2018·河南新乡二模)已知随机事件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发生的概率满足条件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宋体" w:hint="eastAsia"/>
          <w:szCs w:val="24"/>
        </w:rPr>
        <w:t>∪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f(3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4)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某人猜测事件</w:t>
      </w:r>
      <w:r w:rsidRPr="006C2138" w:rsidR="00116384">
        <w:rPr>
          <w:rFonts w:hAnsi="宋体" w:cs="MingLiU_HKSCS"/>
          <w:szCs w:val="24"/>
        </w:rPr>
        <w:fldChar w:fldCharType="begin"/>
      </w:r>
      <w:r w:rsidRPr="006C2138">
        <w:rPr>
          <w:rFonts w:hAnsi="宋体" w:cs="MingLiU_HKSCS" w:hint="eastAsia"/>
          <w:szCs w:val="24"/>
        </w:rPr>
        <w:instrText>eq \x\to(</w:instrText>
      </w:r>
      <w:r w:rsidRPr="006C2138">
        <w:rPr>
          <w:rFonts w:hAnsi="宋体" w:cs="Times New Roman"/>
          <w:i/>
          <w:szCs w:val="24"/>
        </w:rPr>
        <w:instrText>A</w:instrText>
      </w:r>
      <w:r w:rsidRPr="006C2138">
        <w:rPr>
          <w:rFonts w:hAnsi="宋体" w:cs="MingLiU_HKSCS" w:hint="eastAsia"/>
          <w:szCs w:val="24"/>
        </w:rPr>
        <w:instrText>)</w:instrText>
      </w:r>
      <w:r w:rsidRPr="006C2138" w:rsidR="00116384">
        <w:rPr>
          <w:rFonts w:hAnsi="宋体" w:cs="MingLiU_HKSCS"/>
          <w:szCs w:val="24"/>
        </w:rPr>
        <w:fldChar w:fldCharType="separate"/>
      </w:r>
      <w:r w:rsidRPr="006C2138" w:rsidR="00116384">
        <w:rPr>
          <w:rFonts w:hAnsi="宋体" w:cs="MingLiU_HKSCS"/>
          <w:szCs w:val="24"/>
        </w:rPr>
        <w:fldChar w:fldCharType="end"/>
      </w:r>
      <w:r w:rsidRPr="006C2138">
        <w:rPr>
          <w:rFonts w:hAnsi="宋体" w:cs="Times New Roman"/>
          <w:szCs w:val="24"/>
        </w:rPr>
        <w:t>∩</w:t>
      </w:r>
      <w:r w:rsidRPr="006C2138" w:rsidR="00116384">
        <w:rPr>
          <w:rFonts w:hAnsi="宋体" w:cs="MingLiU_HKSCS"/>
          <w:szCs w:val="24"/>
        </w:rPr>
        <w:fldChar w:fldCharType="begin"/>
      </w:r>
      <w:r w:rsidRPr="006C2138">
        <w:rPr>
          <w:rFonts w:hAnsi="宋体" w:cs="MingLiU_HKSCS" w:hint="eastAsia"/>
          <w:szCs w:val="24"/>
        </w:rPr>
        <w:instrText>eq \x\to(</w:instrText>
      </w:r>
      <w:r w:rsidRPr="006C2138">
        <w:rPr>
          <w:rFonts w:hAnsi="宋体" w:cs="Times New Roman"/>
          <w:i/>
          <w:szCs w:val="24"/>
        </w:rPr>
        <w:instrText>B</w:instrText>
      </w:r>
      <w:r w:rsidRPr="006C2138">
        <w:rPr>
          <w:rFonts w:hAnsi="宋体" w:cs="MingLiU_HKSCS" w:hint="eastAsia"/>
          <w:szCs w:val="24"/>
        </w:rPr>
        <w:instrText>)</w:instrText>
      </w:r>
      <w:r w:rsidRPr="006C2138" w:rsidR="00116384">
        <w:rPr>
          <w:rFonts w:hAnsi="宋体" w:cs="MingLiU_HKSCS"/>
          <w:szCs w:val="24"/>
        </w:rPr>
        <w:fldChar w:fldCharType="separate"/>
      </w:r>
      <w:r w:rsidRPr="006C2138" w:rsidR="00116384">
        <w:rPr>
          <w:rFonts w:hAnsi="宋体" w:cs="MingLiU_HKSCS"/>
          <w:szCs w:val="24"/>
        </w:rPr>
        <w:fldChar w:fldCharType="end"/>
      </w:r>
      <w:r w:rsidRPr="006C2138">
        <w:rPr>
          <w:rFonts w:hAnsi="宋体" w:cs="Times New Roman"/>
          <w:szCs w:val="24"/>
        </w:rPr>
        <w:t>发生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则此人猜测正确的概率为(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1  B．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C．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4)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D．0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C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</w:t>
      </w:r>
      <w:r w:rsidRPr="006C2138">
        <w:rPr>
          <w:rFonts w:hAnsi="宋体" w:cs="宋体" w:hint="eastAsia"/>
          <w:szCs w:val="24"/>
        </w:rPr>
        <w:t>∵</w:t>
      </w:r>
      <w:r w:rsidRPr="006C2138">
        <w:rPr>
          <w:rFonts w:hAnsi="宋体" w:cs="Times New Roman"/>
          <w:szCs w:val="24"/>
        </w:rPr>
        <w:t>事件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MingLiU_HKSCS" w:hint="eastAsia"/>
          <w:szCs w:val="24"/>
        </w:rPr>
        <w:instrText>x\to(</w:instrText>
      </w:r>
      <w:r w:rsidRPr="006C2138">
        <w:rPr>
          <w:rFonts w:hAnsi="宋体" w:cs="Times New Roman"/>
          <w:i/>
          <w:szCs w:val="24"/>
        </w:rPr>
        <w:instrText>A</w:instrText>
      </w:r>
      <w:r w:rsidRPr="006C2138">
        <w:rPr>
          <w:rFonts w:hAnsi="宋体" w:cs="MingLiU_HKSCS" w:hint="eastAsia"/>
          <w:szCs w:val="24"/>
        </w:rPr>
        <w:instrText>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∩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MingLiU_HKSCS" w:hint="eastAsia"/>
          <w:szCs w:val="24"/>
        </w:rPr>
        <w:instrText>x\to(</w:instrText>
      </w:r>
      <w:r w:rsidRPr="006C2138">
        <w:rPr>
          <w:rFonts w:hAnsi="宋体" w:cs="Times New Roman"/>
          <w:i/>
          <w:szCs w:val="24"/>
        </w:rPr>
        <w:instrText>B</w:instrText>
      </w:r>
      <w:r w:rsidRPr="006C2138">
        <w:rPr>
          <w:rFonts w:hAnsi="宋体" w:cs="MingLiU_HKSCS" w:hint="eastAsia"/>
          <w:szCs w:val="24"/>
        </w:rPr>
        <w:instrText>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与事件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宋体" w:hint="eastAsia"/>
          <w:szCs w:val="24"/>
        </w:rPr>
        <w:t>∪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是对立事件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宋体" w:hint="eastAsia"/>
          <w:szCs w:val="24"/>
        </w:rPr>
        <w:t>∴</w:t>
      </w:r>
      <w:r w:rsidRPr="006C2138">
        <w:rPr>
          <w:rFonts w:hAnsi="宋体" w:cs="Times New Roman"/>
          <w:szCs w:val="24"/>
        </w:rPr>
        <w:t>事件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MingLiU_HKSCS" w:hint="eastAsia"/>
          <w:szCs w:val="24"/>
        </w:rPr>
        <w:instrText>x\to(</w:instrText>
      </w:r>
      <w:r w:rsidRPr="006C2138">
        <w:rPr>
          <w:rFonts w:hAnsi="宋体" w:cs="Times New Roman"/>
          <w:i/>
          <w:szCs w:val="24"/>
        </w:rPr>
        <w:instrText>A</w:instrText>
      </w:r>
      <w:r w:rsidRPr="006C2138">
        <w:rPr>
          <w:rFonts w:hAnsi="宋体" w:cs="MingLiU_HKSCS" w:hint="eastAsia"/>
          <w:szCs w:val="24"/>
        </w:rPr>
        <w:instrText>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∩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MingLiU_HKSCS" w:hint="eastAsia"/>
          <w:szCs w:val="24"/>
        </w:rPr>
        <w:instrText>x\to(</w:instrText>
      </w:r>
      <w:r w:rsidRPr="006C2138">
        <w:rPr>
          <w:rFonts w:hAnsi="宋体" w:cs="Times New Roman"/>
          <w:i/>
          <w:szCs w:val="24"/>
        </w:rPr>
        <w:instrText>B</w:instrText>
      </w:r>
      <w:r w:rsidRPr="006C2138">
        <w:rPr>
          <w:rFonts w:hAnsi="宋体" w:cs="MingLiU_HKSCS" w:hint="eastAsia"/>
          <w:szCs w:val="24"/>
        </w:rPr>
        <w:instrText>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发生的概率为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MingLiU_HKSCS" w:hint="eastAsia"/>
          <w:szCs w:val="24"/>
        </w:rPr>
        <w:instrText>x\to(</w:instrText>
      </w:r>
      <w:r w:rsidRPr="006C2138">
        <w:rPr>
          <w:rFonts w:hAnsi="宋体" w:cs="Times New Roman"/>
          <w:i/>
          <w:szCs w:val="24"/>
        </w:rPr>
        <w:instrText>A</w:instrText>
      </w:r>
      <w:r w:rsidRPr="006C2138">
        <w:rPr>
          <w:rFonts w:hAnsi="宋体" w:cs="MingLiU_HKSCS" w:hint="eastAsia"/>
          <w:szCs w:val="24"/>
        </w:rPr>
        <w:instrText>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∩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MingLiU_HKSCS" w:hint="eastAsia"/>
          <w:szCs w:val="24"/>
        </w:rPr>
        <w:instrText>x\to(</w:instrText>
      </w:r>
      <w:r w:rsidRPr="006C2138">
        <w:rPr>
          <w:rFonts w:hAnsi="宋体" w:cs="Times New Roman"/>
          <w:i/>
          <w:szCs w:val="24"/>
        </w:rPr>
        <w:instrText>B</w:instrText>
      </w:r>
      <w:r w:rsidRPr="006C2138">
        <w:rPr>
          <w:rFonts w:hAnsi="宋体" w:cs="MingLiU_HKSCS" w:hint="eastAsia"/>
          <w:szCs w:val="24"/>
        </w:rPr>
        <w:instrText>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)＝1－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宋体" w:hint="eastAsia"/>
          <w:szCs w:val="24"/>
        </w:rPr>
        <w:t>∪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)＝1－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f(3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4)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4)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则此人猜测正确的概率为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4)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．故选C．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15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(2018·湖南郴州第二次教学质量监测)甲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丙三人站成一排照相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甲排在左边的概率是(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1  B．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C．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D．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D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甲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丙三人站成一排照相的站法有甲乙丙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甲丙乙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乙甲丙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乙丙甲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丙甲乙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丙乙甲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共6种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其中甲排在左边的站法为2种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宋体" w:hint="eastAsia"/>
          <w:szCs w:val="24"/>
        </w:rPr>
        <w:t>∴</w:t>
      </w:r>
      <w:r w:rsidRPr="006C2138">
        <w:rPr>
          <w:rFonts w:hAnsi="宋体" w:cs="Times New Roman"/>
          <w:szCs w:val="24"/>
        </w:rPr>
        <w:t>甲排在左边的概率是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．故选D．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16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(2018·福建漳州二模)甲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丁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戊5名同学参加“《论语》知识大赛”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决出第1名到第5名的名次．甲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乙两名参赛者去询问成绩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回答者对甲说“虽然你的成绩比乙好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但是你俩都没得到第一名”；对乙说“你当然不会是最差的”．从上述回答分析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丙是第一名的概率是(　　)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A．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B．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C．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4)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 xml:space="preserve">  D．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B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</w:t>
      </w:r>
      <w:r w:rsidRPr="006C2138">
        <w:rPr>
          <w:rFonts w:hAnsi="宋体" w:cs="宋体" w:hint="eastAsia"/>
          <w:szCs w:val="24"/>
        </w:rPr>
        <w:t>∵</w:t>
      </w:r>
      <w:r w:rsidRPr="006C2138">
        <w:rPr>
          <w:rFonts w:hAnsi="宋体" w:cs="Times New Roman"/>
          <w:szCs w:val="24"/>
        </w:rPr>
        <w:t>甲和乙都不可能是第一名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宋体" w:hint="eastAsia"/>
          <w:szCs w:val="24"/>
        </w:rPr>
        <w:t>∴</w:t>
      </w:r>
      <w:r w:rsidRPr="006C2138">
        <w:rPr>
          <w:rFonts w:hAnsi="宋体" w:cs="Times New Roman"/>
          <w:szCs w:val="24"/>
        </w:rPr>
        <w:t>第一名只可能是丙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丁或戊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又考虑到所有的限制条件对丙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丁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戊都没有影响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宋体" w:hint="eastAsia"/>
          <w:szCs w:val="24"/>
        </w:rPr>
        <w:t>∴</w:t>
      </w:r>
      <w:r w:rsidRPr="006C2138">
        <w:rPr>
          <w:rFonts w:hAnsi="宋体" w:cs="Times New Roman"/>
          <w:szCs w:val="24"/>
        </w:rPr>
        <w:t>这三个人获得第一名是等概率事件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宋体" w:hint="eastAsia"/>
          <w:szCs w:val="24"/>
        </w:rPr>
        <w:t>∴</w:t>
      </w:r>
      <w:r w:rsidRPr="006C2138">
        <w:rPr>
          <w:rFonts w:hAnsi="宋体" w:cs="Times New Roman"/>
          <w:szCs w:val="24"/>
        </w:rPr>
        <w:t>丙是第一名的概率是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．故选B．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17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(2018·云南昆明质检)中国乒乓球队中的甲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乙两名队员参加奥运会乒乓球女子单打比赛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甲夺得冠军的概率为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f(3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7)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乙夺得冠军的概率为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4)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那么中国队夺得女子乒乓球单打冠军的概率为________．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答案　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f(19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28)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解析　由于事件“中国队夺得女子乒乓球单打冠军”包括事件“甲夺得冠军”和“乙夺得冠军”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但这两个事件不可能同时发生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即彼此互斥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所以可按互斥事件概率的加法公式进行计算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即中国队夺得女子乒乓球单打冠军的概率为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f(3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7)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＋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4)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f(19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28)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一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高考大题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1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(2017·全国卷</w:t>
      </w:r>
      <w:r w:rsidRPr="006C2138">
        <w:rPr>
          <w:rFonts w:hAnsi="宋体" w:cs="宋体" w:hint="eastAsia"/>
          <w:szCs w:val="24"/>
        </w:rPr>
        <w:t>Ⅲ</w:t>
      </w:r>
      <w:r w:rsidRPr="006C2138">
        <w:rPr>
          <w:rFonts w:hAnsi="宋体" w:cs="Times New Roman"/>
          <w:szCs w:val="24"/>
        </w:rPr>
        <w:t>)某超市计划按月订购一种酸奶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每天进货量相同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进货成本每瓶4元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售价每瓶6元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未售出的酸奶降价处理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以每瓶2元的价格当天全部处理完．根据往年销售经验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每天需求量与当天最高气温(单位：℃)有关．如果最高气温不低于25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需求量为500瓶；如果最高气温位于区间</w:t>
      </w:r>
      <w:r w:rsidRPr="006C2138">
        <w:rPr>
          <w:rFonts w:hAnsi="宋体" w:cs="MingLiU_HKSCS" w:hint="eastAsia"/>
          <w:szCs w:val="24"/>
        </w:rPr>
        <w:t>[</w:t>
      </w:r>
      <w:r w:rsidRPr="006C2138">
        <w:rPr>
          <w:rFonts w:hAnsi="宋体" w:cs="Times New Roman"/>
          <w:szCs w:val="24"/>
        </w:rPr>
        <w:t>20，25)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需求量为300瓶；如果最高气温低于20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需求量为200瓶．为了确定六月份的订购计划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统计了前三年六月份各天的最高气温数据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得下面的频数分布表：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最高气温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MingLiU_HKSCS" w:hint="eastAsia"/>
                <w:szCs w:val="24"/>
              </w:rPr>
              <w:t>[</w:t>
            </w:r>
            <w:r w:rsidRPr="006C2138">
              <w:rPr>
                <w:rFonts w:hAnsi="宋体" w:cs="Times New Roman"/>
                <w:szCs w:val="24"/>
              </w:rPr>
              <w:t>10，15)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MingLiU_HKSCS" w:hint="eastAsia"/>
                <w:szCs w:val="24"/>
              </w:rPr>
              <w:t>[</w:t>
            </w:r>
            <w:r w:rsidRPr="006C2138">
              <w:rPr>
                <w:rFonts w:hAnsi="宋体" w:cs="Times New Roman"/>
                <w:szCs w:val="24"/>
              </w:rPr>
              <w:t>15，20)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MingLiU_HKSCS" w:hint="eastAsia"/>
                <w:szCs w:val="24"/>
              </w:rPr>
              <w:t>[</w:t>
            </w:r>
            <w:r w:rsidRPr="006C2138">
              <w:rPr>
                <w:rFonts w:hAnsi="宋体" w:cs="Times New Roman"/>
                <w:szCs w:val="24"/>
              </w:rPr>
              <w:t>20，25)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MingLiU_HKSCS" w:hint="eastAsia"/>
                <w:szCs w:val="24"/>
              </w:rPr>
              <w:t>[</w:t>
            </w:r>
            <w:r w:rsidRPr="006C2138">
              <w:rPr>
                <w:rFonts w:hAnsi="宋体" w:cs="Times New Roman"/>
                <w:szCs w:val="24"/>
              </w:rPr>
              <w:t>25，30)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MingLiU_HKSCS" w:hint="eastAsia"/>
                <w:szCs w:val="24"/>
              </w:rPr>
              <w:t>[</w:t>
            </w:r>
            <w:r w:rsidRPr="006C2138">
              <w:rPr>
                <w:rFonts w:hAnsi="宋体" w:cs="Times New Roman"/>
                <w:szCs w:val="24"/>
              </w:rPr>
              <w:t>30，35)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MingLiU_HKSCS" w:hint="eastAsia"/>
                <w:szCs w:val="24"/>
              </w:rPr>
              <w:t>[</w:t>
            </w:r>
            <w:r w:rsidRPr="006C2138">
              <w:rPr>
                <w:rFonts w:hAnsi="宋体" w:cs="Times New Roman"/>
                <w:szCs w:val="24"/>
              </w:rPr>
              <w:t>35，40)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天数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25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7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以最高气温位于各区间的频率估计最高气温位于该区间的概率．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(1)估计六月份这种酸奶一天的需求量不超过300瓶的概率；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(2)设六月份一天销售这种酸奶的利润为</w:t>
      </w: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(单位：元)．当六月份这种酸奶一天的进货量为450瓶时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写出</w:t>
      </w: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的所有可能值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并估计</w:t>
      </w: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大于零的概率．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　(1)这种酸奶一天的需求量不超过300瓶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当且仅当最高气温低于25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由表格数据知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最高气温低于25的频率为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f(2＋16＋36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90)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＝0．6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所以这种酸奶一天的需求量不超过300瓶的概率的估计值为0．6．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(2)当这种酸奶一天的进货量为450瓶时</w:t>
      </w:r>
      <w:r w:rsidRPr="006C2138">
        <w:rPr>
          <w:rFonts w:hAnsi="宋体" w:cs="MingLiU_HKSCS" w:hint="eastAsia"/>
          <w:szCs w:val="24"/>
        </w:rPr>
        <w:t>，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若最高气温不低于25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</w:t>
      </w: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＝6×450－4×450＝900；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若最高气温位于区间</w:t>
      </w:r>
      <w:r w:rsidRPr="006C2138">
        <w:rPr>
          <w:rFonts w:hAnsi="宋体" w:cs="MingLiU_HKSCS" w:hint="eastAsia"/>
          <w:szCs w:val="24"/>
        </w:rPr>
        <w:t>[</w:t>
      </w:r>
      <w:r w:rsidRPr="006C2138">
        <w:rPr>
          <w:rFonts w:hAnsi="宋体" w:cs="Times New Roman"/>
          <w:szCs w:val="24"/>
        </w:rPr>
        <w:t>20，25)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</w:t>
      </w: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＝6×300＋2×(450－300)－4×450＝300；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若最高气温低于20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</w:t>
      </w: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＝6×200＋2×(450－200)－4×450＝－100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的所有可能值为900，300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－100．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大于零当且仅当最高气温不低于20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由表格数据知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最高气温不低于20的频率为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f(36＋25＋7＋4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90)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＝0．8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因此</w:t>
      </w:r>
      <w:r w:rsidRPr="006C2138">
        <w:rPr>
          <w:rFonts w:hAnsi="宋体" w:cs="Times New Roman"/>
          <w:i/>
          <w:szCs w:val="24"/>
        </w:rPr>
        <w:t>Y</w:t>
      </w:r>
      <w:r w:rsidRPr="006C2138">
        <w:rPr>
          <w:rFonts w:hAnsi="宋体" w:cs="Times New Roman"/>
          <w:szCs w:val="24"/>
        </w:rPr>
        <w:t>大于零的概率的估计值为0．8．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2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(2016·全国卷</w:t>
      </w:r>
      <w:r w:rsidRPr="006C2138">
        <w:rPr>
          <w:rFonts w:hAnsi="宋体" w:cs="宋体" w:hint="eastAsia"/>
          <w:szCs w:val="24"/>
        </w:rPr>
        <w:t>Ⅱ</w:t>
      </w:r>
      <w:r w:rsidRPr="006C2138">
        <w:rPr>
          <w:rFonts w:hAnsi="宋体" w:cs="Times New Roman"/>
          <w:szCs w:val="24"/>
        </w:rPr>
        <w:t>)某险种的基本保费为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(单位：元)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继续购买该险种的投保人称为续保人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续保人本年度的保费与其上年度出险次数的关联如下：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5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869"/>
        <w:gridCol w:w="501"/>
        <w:gridCol w:w="869"/>
        <w:gridCol w:w="764"/>
        <w:gridCol w:w="869"/>
        <w:gridCol w:w="711"/>
      </w:tblGrid>
      <w:tr w:rsidTr="000322E8">
        <w:tblPrEx>
          <w:tblW w:w="581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上年度出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</w:p>
        </w:tc>
      </w:tr>
      <w:tr w:rsidTr="000322E8">
        <w:tblPrEx>
          <w:tblW w:w="5819" w:type="dxa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险次数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≥5</w:t>
            </w:r>
          </w:p>
        </w:tc>
      </w:tr>
      <w:tr w:rsidTr="000322E8">
        <w:tblPrEx>
          <w:tblW w:w="5819" w:type="dxa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保费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85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85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  <w:tc>
          <w:tcPr>
            <w:tcW w:w="50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1．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25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25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1．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5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5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1．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75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75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2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2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随机调查了该险种的200名续保人在一年内的出险情况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得到如下统计表：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4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606"/>
        <w:gridCol w:w="606"/>
        <w:gridCol w:w="606"/>
        <w:gridCol w:w="606"/>
        <w:gridCol w:w="606"/>
        <w:gridCol w:w="711"/>
      </w:tblGrid>
      <w:tr w:rsidTr="000322E8">
        <w:tblPrEx>
          <w:tblW w:w="49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出险次数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≥5</w:t>
            </w:r>
          </w:p>
        </w:tc>
      </w:tr>
      <w:tr w:rsidTr="000322E8">
        <w:tblPrEx>
          <w:tblW w:w="4977" w:type="dxa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频数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60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10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(1)记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为事件：“一续保人本年度的保费不高于基本保费”．求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)的估计值；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(2)记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为事件：“一续保人本年度的保费高于基本保费但不高于基本保费的160%”．求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)的估计值；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(3)求续保人本年度平均保费的估计值．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　(1)事件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发生当且仅当一年内出险次数小于2．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由所给数据知一年内出险次数小于2的频率为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f(60＋50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200)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＝0．55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故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)的估计值为0．55．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发生当且仅当一年内出险次数大于1且小于4．由所给数据知一年内出险次数大于1且小于4的频率为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f(30＋30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200)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＝0．3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故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)的估计值为0．3．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(3)由所给数据得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869"/>
        <w:gridCol w:w="764"/>
        <w:gridCol w:w="869"/>
        <w:gridCol w:w="764"/>
        <w:gridCol w:w="869"/>
        <w:gridCol w:w="764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保费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85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85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1．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25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25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1．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5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5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1．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75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75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2"/>
                <w:attr w:name="TCSC" w:val="0"/>
                <w:attr w:name="UnitName" w:val="a"/>
              </w:smartTagPr>
              <w:r w:rsidRPr="006C2138">
                <w:rPr>
                  <w:rFonts w:hAnsi="宋体" w:cs="Times New Roman"/>
                  <w:szCs w:val="24"/>
                </w:rPr>
                <w:t>2</w:t>
              </w:r>
              <w:r w:rsidRPr="006C2138">
                <w:rPr>
                  <w:rFonts w:hAnsi="宋体" w:cs="Times New Roman"/>
                  <w:i/>
                  <w:szCs w:val="24"/>
                </w:rPr>
                <w:t>a</w:t>
              </w:r>
            </w:smartTag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频率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0．30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0．25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0．05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调查的200名续保人的平均保费为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0</w:t>
      </w:r>
      <w:r w:rsidRPr="006C2138">
        <w:rPr>
          <w:rFonts w:hAnsi="宋体" w:cs="MingLiU_HKSCS" w:hint="eastAsia"/>
          <w:szCs w:val="24"/>
        </w:rPr>
        <w:t>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5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85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×0．30＋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×0．25＋1．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5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25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×0．15＋1．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5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×0．15＋1．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5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75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×0．10＋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2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×0．05＝1．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925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1925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因此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续保人本年度平均保费的估计值为1．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925"/>
          <w:attr w:name="TCSC" w:val="0"/>
          <w:attr w:name="UnitName" w:val="a"/>
        </w:smartTagPr>
        <w:r w:rsidRPr="006C2138">
          <w:rPr>
            <w:rFonts w:hAnsi="宋体" w:cs="Times New Roman"/>
            <w:szCs w:val="24"/>
          </w:rPr>
          <w:t>1925</w:t>
        </w:r>
        <w:r w:rsidRPr="006C2138">
          <w:rPr>
            <w:rFonts w:hAnsi="宋体" w:cs="Times New Roman"/>
            <w:i/>
            <w:szCs w:val="24"/>
          </w:rPr>
          <w:t>a</w:t>
        </w:r>
      </w:smartTag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二</w:t>
      </w:r>
      <w:r w:rsidRPr="006C2138">
        <w:rPr>
          <w:rFonts w:hAnsi="宋体" w:cs="MingLiU_HKSCS" w:hint="eastAsia"/>
          <w:szCs w:val="24"/>
        </w:rPr>
        <w:t>、</w:t>
      </w:r>
      <w:r w:rsidRPr="006C2138">
        <w:rPr>
          <w:rFonts w:hAnsi="宋体" w:cs="Times New Roman"/>
          <w:szCs w:val="24"/>
        </w:rPr>
        <w:t>模拟大题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3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(2018·河南洛阳模拟)经统计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在某储蓄所一个营业窗口等候的人数相应的概率如下：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6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659"/>
        <w:gridCol w:w="764"/>
        <w:gridCol w:w="659"/>
        <w:gridCol w:w="659"/>
        <w:gridCol w:w="659"/>
        <w:gridCol w:w="1814"/>
      </w:tblGrid>
      <w:tr w:rsidTr="000322E8">
        <w:tblPrEx>
          <w:tblW w:w="64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排队人数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5人及5人以上</w:t>
            </w:r>
          </w:p>
        </w:tc>
      </w:tr>
      <w:tr w:rsidTr="000322E8">
        <w:tblPrEx>
          <w:tblW w:w="6450" w:type="dxa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概率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0．04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求：(1)至多2人排队等候的概率是多少？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(2)至少3人排队等候的概率是多少？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　记“无人排队等候”为事件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“1人排队等候”为事件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“2人排队等候”为事件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“3人排队等候”为事件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“4人排队等候”为事件</w:t>
      </w:r>
      <w:r w:rsidRPr="006C2138">
        <w:rPr>
          <w:rFonts w:hAnsi="宋体" w:cs="Times New Roman"/>
          <w:i/>
          <w:szCs w:val="24"/>
        </w:rPr>
        <w:t>E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“5人及5人以上排队等候”为事件</w:t>
      </w:r>
      <w:r w:rsidRPr="006C2138">
        <w:rPr>
          <w:rFonts w:hAnsi="宋体" w:cs="Times New Roman"/>
          <w:i/>
          <w:szCs w:val="24"/>
        </w:rPr>
        <w:t>F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则事件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E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F</w:t>
      </w:r>
      <w:r w:rsidRPr="006C2138">
        <w:rPr>
          <w:rFonts w:hAnsi="宋体" w:cs="Times New Roman"/>
          <w:szCs w:val="24"/>
        </w:rPr>
        <w:t>互斥．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(1)记“至多2人排队等候”为事件</w:t>
      </w:r>
      <w:r w:rsidRPr="006C2138">
        <w:rPr>
          <w:rFonts w:hAnsi="宋体" w:cs="Times New Roman"/>
          <w:i/>
          <w:szCs w:val="24"/>
        </w:rPr>
        <w:t>G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</w:t>
      </w:r>
      <w:r w:rsidRPr="006C2138">
        <w:rPr>
          <w:rFonts w:hAnsi="宋体" w:cs="Times New Roman"/>
          <w:i/>
          <w:szCs w:val="24"/>
        </w:rPr>
        <w:t>G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＋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＋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MingLiU_HKSCS" w:hint="eastAsia"/>
          <w:szCs w:val="24"/>
        </w:rPr>
        <w:t>，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所以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G</w:t>
      </w:r>
      <w:r w:rsidRPr="006C2138">
        <w:rPr>
          <w:rFonts w:hAnsi="宋体" w:cs="Times New Roman"/>
          <w:szCs w:val="24"/>
        </w:rPr>
        <w:t>)＝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)＝0．1＋0．16＋0．3＝0．56．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(2)解法一：记“至少3人排队等候”为事件</w:t>
      </w:r>
      <w:r w:rsidRPr="006C2138">
        <w:rPr>
          <w:rFonts w:hAnsi="宋体" w:cs="Times New Roman"/>
          <w:i/>
          <w:szCs w:val="24"/>
        </w:rPr>
        <w:t>H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</w:t>
      </w:r>
      <w:r w:rsidRPr="006C2138">
        <w:rPr>
          <w:rFonts w:hAnsi="宋体" w:cs="Times New Roman"/>
          <w:i/>
          <w:szCs w:val="24"/>
        </w:rPr>
        <w:t>H</w:t>
      </w:r>
      <w:r w:rsidRPr="006C2138">
        <w:rPr>
          <w:rFonts w:hAnsi="宋体" w:cs="Times New Roman"/>
          <w:szCs w:val="24"/>
        </w:rPr>
        <w:t>＝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＋</w:t>
      </w:r>
      <w:r w:rsidRPr="006C2138">
        <w:rPr>
          <w:rFonts w:hAnsi="宋体" w:cs="Times New Roman"/>
          <w:i/>
          <w:szCs w:val="24"/>
        </w:rPr>
        <w:t>E</w:t>
      </w:r>
      <w:r w:rsidRPr="006C2138">
        <w:rPr>
          <w:rFonts w:hAnsi="宋体" w:cs="Times New Roman"/>
          <w:szCs w:val="24"/>
        </w:rPr>
        <w:t>＋</w:t>
      </w:r>
      <w:r w:rsidRPr="006C2138">
        <w:rPr>
          <w:rFonts w:hAnsi="宋体" w:cs="Times New Roman"/>
          <w:i/>
          <w:szCs w:val="24"/>
        </w:rPr>
        <w:t>F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H</w:t>
      </w:r>
      <w:r w:rsidRPr="006C2138">
        <w:rPr>
          <w:rFonts w:hAnsi="宋体" w:cs="Times New Roman"/>
          <w:szCs w:val="24"/>
        </w:rPr>
        <w:t>)＝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D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E</w:t>
      </w:r>
      <w:r w:rsidRPr="006C2138">
        <w:rPr>
          <w:rFonts w:hAnsi="宋体" w:cs="Times New Roman"/>
          <w:szCs w:val="24"/>
        </w:rPr>
        <w:t>)＋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F</w:t>
      </w:r>
      <w:r w:rsidRPr="006C2138">
        <w:rPr>
          <w:rFonts w:hAnsi="宋体" w:cs="Times New Roman"/>
          <w:szCs w:val="24"/>
        </w:rPr>
        <w:t>)＝0．3＋0．1＋0．04＝0．44．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解法二：记“至少3人排队等候”为事件</w:t>
      </w:r>
      <w:r w:rsidRPr="006C2138">
        <w:rPr>
          <w:rFonts w:hAnsi="宋体" w:cs="Times New Roman"/>
          <w:i/>
          <w:szCs w:val="24"/>
        </w:rPr>
        <w:t>H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则其对立事件为事件</w:t>
      </w:r>
      <w:r w:rsidRPr="006C2138">
        <w:rPr>
          <w:rFonts w:hAnsi="宋体" w:cs="Times New Roman"/>
          <w:i/>
          <w:szCs w:val="24"/>
        </w:rPr>
        <w:t>G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H</w:t>
      </w:r>
      <w:r w:rsidRPr="006C2138">
        <w:rPr>
          <w:rFonts w:hAnsi="宋体" w:cs="Times New Roman"/>
          <w:szCs w:val="24"/>
        </w:rPr>
        <w:t>)＝1－</w:t>
      </w:r>
      <w:r w:rsidRPr="006C2138">
        <w:rPr>
          <w:rFonts w:hAnsi="宋体" w:cs="Times New Roman"/>
          <w:i/>
          <w:szCs w:val="24"/>
        </w:rPr>
        <w:t>P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G</w:t>
      </w:r>
      <w:r w:rsidRPr="006C2138">
        <w:rPr>
          <w:rFonts w:hAnsi="宋体" w:cs="Times New Roman"/>
          <w:szCs w:val="24"/>
        </w:rPr>
        <w:t>)＝0．44．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4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(2018·山西太原一模)某快递公司收取快递费用的标准如下：质量不超过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1 kg</w:t>
        </w:r>
      </w:smartTag>
      <w:r w:rsidRPr="006C2138">
        <w:rPr>
          <w:rFonts w:hAnsi="宋体" w:cs="Times New Roman"/>
          <w:szCs w:val="24"/>
        </w:rPr>
        <w:t>的包裹收费10元；质量超过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1 kg</w:t>
        </w:r>
      </w:smartTag>
      <w:r w:rsidRPr="006C2138">
        <w:rPr>
          <w:rFonts w:hAnsi="宋体" w:cs="Times New Roman"/>
          <w:szCs w:val="24"/>
        </w:rPr>
        <w:t>的包裹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除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1 kg</w:t>
        </w:r>
      </w:smartTag>
      <w:r w:rsidRPr="006C2138">
        <w:rPr>
          <w:rFonts w:hAnsi="宋体" w:cs="Times New Roman"/>
          <w:szCs w:val="24"/>
        </w:rPr>
        <w:t>收费10元之外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超过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1 kg</w:t>
        </w:r>
      </w:smartTag>
      <w:r w:rsidRPr="006C2138">
        <w:rPr>
          <w:rFonts w:hAnsi="宋体" w:cs="Times New Roman"/>
          <w:szCs w:val="24"/>
        </w:rPr>
        <w:t>的部分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每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1 kg</w:t>
        </w:r>
      </w:smartTag>
      <w:r w:rsidRPr="006C2138">
        <w:rPr>
          <w:rFonts w:hAnsi="宋体" w:cs="Times New Roman"/>
          <w:szCs w:val="24"/>
        </w:rPr>
        <w:t>(不足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1 kg</w:t>
        </w:r>
      </w:smartTag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按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1 kg</w:t>
        </w:r>
      </w:smartTag>
      <w:r w:rsidRPr="006C2138">
        <w:rPr>
          <w:rFonts w:hAnsi="宋体" w:cs="Times New Roman"/>
          <w:szCs w:val="24"/>
        </w:rPr>
        <w:t>计算)需再收5元．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该公司对近60天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每天揽件数量统计如下表：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5"/>
        <w:gridCol w:w="1289"/>
        <w:gridCol w:w="1465"/>
        <w:gridCol w:w="1465"/>
        <w:gridCol w:w="1465"/>
        <w:gridCol w:w="1465"/>
      </w:tblGrid>
      <w:tr w:rsidTr="000322E8">
        <w:tblPrEx>
          <w:tblW w:w="86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包裹件数范围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101～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201～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301～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401～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500</w:t>
            </w:r>
          </w:p>
        </w:tc>
      </w:tr>
      <w:tr w:rsidTr="000322E8">
        <w:tblPrEx>
          <w:tblW w:w="8614" w:type="dxa"/>
          <w:jc w:val="center"/>
          <w:tblLayout w:type="fixed"/>
          <w:tblLook w:val="0000"/>
        </w:tblPrEx>
        <w:trPr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包裹件数(近似处理)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450</w:t>
            </w:r>
          </w:p>
        </w:tc>
      </w:tr>
      <w:tr w:rsidTr="000322E8">
        <w:tblPrEx>
          <w:tblW w:w="8614" w:type="dxa"/>
          <w:jc w:val="center"/>
          <w:tblLayout w:type="fixed"/>
          <w:tblLook w:val="0000"/>
        </w:tblPrEx>
        <w:trPr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天数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6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(1)某人打算将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(0．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3 kg</w:t>
        </w:r>
      </w:smartTag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</w:rPr>
        <w:t>(1．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8 kg</w:t>
        </w:r>
      </w:smartTag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C</w:t>
      </w:r>
      <w:r w:rsidRPr="006C2138">
        <w:rPr>
          <w:rFonts w:hAnsi="宋体" w:cs="Times New Roman"/>
          <w:szCs w:val="24"/>
        </w:rPr>
        <w:t>(1．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kg"/>
        </w:smartTagPr>
        <w:r w:rsidRPr="006C2138">
          <w:rPr>
            <w:rFonts w:hAnsi="宋体" w:cs="Times New Roman"/>
            <w:szCs w:val="24"/>
          </w:rPr>
          <w:t>5 kg</w:t>
        </w:r>
      </w:smartTag>
      <w:r w:rsidRPr="006C2138">
        <w:rPr>
          <w:rFonts w:hAnsi="宋体" w:cs="Times New Roman"/>
          <w:szCs w:val="24"/>
        </w:rPr>
        <w:t>)三件礼物随机分成两个包裹寄出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求该人支付的快递费不超过30元的概率；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(2)该公司从收取的每件快递的费用中抽取5元作为前台工作人员的工资和公司利润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剩余的作为其他费用．前台工作人员每人每天揽件不超过150件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工资100元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目前前台有工作人员3人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那么公司将前台工作人员裁员1人对提高公司利润是否更有利？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　(1)由题意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寄出方式有以下三种可能：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C2138">
        <w:rPr>
          <w:rFonts w:hAnsi="宋体"/>
          <w:noProof/>
        </w:rPr>
        <w:drawing>
          <wp:inline distT="0" distB="0" distL="0" distR="0">
            <wp:extent cx="4433570" cy="2174875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72234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217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所有3种可能中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有1种可能快递费未超过30元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根据古典概型概率计算公式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所求概率为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(2)由题目中的天数得出频率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如下：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5"/>
        <w:gridCol w:w="1289"/>
        <w:gridCol w:w="1465"/>
        <w:gridCol w:w="1465"/>
        <w:gridCol w:w="1465"/>
        <w:gridCol w:w="1465"/>
      </w:tblGrid>
      <w:tr w:rsidTr="000322E8">
        <w:tblPrEx>
          <w:tblW w:w="86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包裹件数范围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101～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201～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301～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401～</w:t>
            </w:r>
          </w:p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500</w:t>
            </w:r>
          </w:p>
        </w:tc>
      </w:tr>
      <w:tr w:rsidTr="000322E8">
        <w:tblPrEx>
          <w:tblW w:w="8614" w:type="dxa"/>
          <w:jc w:val="center"/>
          <w:tblLayout w:type="fixed"/>
          <w:tblLook w:val="0000"/>
        </w:tblPrEx>
        <w:trPr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包裹件数(近似处理)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350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450</w:t>
            </w:r>
          </w:p>
        </w:tc>
      </w:tr>
      <w:tr w:rsidTr="000322E8">
        <w:tblPrEx>
          <w:tblW w:w="8614" w:type="dxa"/>
          <w:jc w:val="center"/>
          <w:tblLayout w:type="fixed"/>
          <w:tblLook w:val="0000"/>
        </w:tblPrEx>
        <w:trPr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天数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6</w:t>
            </w:r>
          </w:p>
        </w:tc>
      </w:tr>
      <w:tr w:rsidTr="000322E8">
        <w:tblPrEx>
          <w:tblW w:w="8614" w:type="dxa"/>
          <w:jc w:val="center"/>
          <w:tblLayout w:type="fixed"/>
          <w:tblLook w:val="0000"/>
        </w:tblPrEx>
        <w:trPr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频率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若不裁员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则每天可揽件的上限为450件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公司每日揽件数情况如下：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6"/>
        <w:gridCol w:w="3276"/>
        <w:gridCol w:w="711"/>
        <w:gridCol w:w="711"/>
        <w:gridCol w:w="711"/>
        <w:gridCol w:w="711"/>
      </w:tblGrid>
      <w:tr w:rsidTr="000322E8">
        <w:tblPrEx>
          <w:tblW w:w="86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包裹件数(近似处理)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450</w:t>
            </w:r>
          </w:p>
        </w:tc>
      </w:tr>
      <w:tr w:rsidTr="000322E8">
        <w:tblPrEx>
          <w:tblW w:w="8616" w:type="dxa"/>
          <w:jc w:val="center"/>
          <w:tblLayout w:type="fixed"/>
          <w:tblLook w:val="0000"/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实际揽件数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450</w:t>
            </w:r>
          </w:p>
        </w:tc>
      </w:tr>
      <w:tr w:rsidTr="000322E8">
        <w:tblPrEx>
          <w:tblW w:w="8616" w:type="dxa"/>
          <w:jc w:val="center"/>
          <w:tblLayout w:type="fixed"/>
          <w:tblLook w:val="0000"/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频率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</w:tr>
      <w:tr w:rsidTr="000322E8">
        <w:tblPrEx>
          <w:tblW w:w="8616" w:type="dxa"/>
          <w:jc w:val="center"/>
          <w:tblLayout w:type="fixed"/>
          <w:tblLook w:val="0000"/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平均揽件数</w:t>
            </w:r>
          </w:p>
        </w:tc>
        <w:tc>
          <w:tcPr>
            <w:tcW w:w="6120" w:type="dxa"/>
            <w:gridSpan w:val="5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50×0．1＋150×0．1＋250×0．5＋350×0．2＋450×0．1＝260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故公司每日利润为260×5－3×100＝1000(元)；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若裁员1人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则每天可揽件的上限为300件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公司每日揽件数情况如下：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6"/>
        <w:gridCol w:w="3276"/>
        <w:gridCol w:w="711"/>
        <w:gridCol w:w="711"/>
        <w:gridCol w:w="711"/>
        <w:gridCol w:w="711"/>
      </w:tblGrid>
      <w:tr w:rsidTr="000322E8">
        <w:tblPrEx>
          <w:tblW w:w="86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包裹件数(近似处理)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450</w:t>
            </w:r>
          </w:p>
        </w:tc>
      </w:tr>
      <w:tr w:rsidTr="000322E8">
        <w:tblPrEx>
          <w:tblW w:w="8616" w:type="dxa"/>
          <w:jc w:val="center"/>
          <w:tblLayout w:type="fixed"/>
          <w:tblLook w:val="0000"/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实际揽件数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300</w:t>
            </w:r>
          </w:p>
        </w:tc>
      </w:tr>
      <w:tr w:rsidTr="000322E8">
        <w:tblPrEx>
          <w:tblW w:w="8616" w:type="dxa"/>
          <w:jc w:val="center"/>
          <w:tblLayout w:type="fixed"/>
          <w:tblLook w:val="0000"/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频率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0．1</w:t>
            </w:r>
          </w:p>
        </w:tc>
      </w:tr>
      <w:tr w:rsidTr="000322E8">
        <w:tblPrEx>
          <w:tblW w:w="8616" w:type="dxa"/>
          <w:jc w:val="center"/>
          <w:tblLayout w:type="fixed"/>
          <w:tblLook w:val="0000"/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平均揽件数</w:t>
            </w:r>
          </w:p>
        </w:tc>
        <w:tc>
          <w:tcPr>
            <w:tcW w:w="6120" w:type="dxa"/>
            <w:gridSpan w:val="5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50×0．1＋150×0．1＋250×0．5＋300×0．2＋300×0．1＝235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故公司平均每日利润为235×5－2×100＝975(元)．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综上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公司将前台工作人员裁员1人对提高公司利润不利．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5</w:t>
      </w:r>
      <w:r w:rsidRPr="006C2138">
        <w:rPr>
          <w:rFonts w:hAnsi="宋体" w:cs="MingLiU_HKSCS" w:hint="eastAsia"/>
          <w:szCs w:val="24"/>
        </w:rPr>
        <w:t>．</w:t>
      </w:r>
      <w:r w:rsidRPr="006C2138">
        <w:rPr>
          <w:rFonts w:hAnsi="宋体" w:cs="Times New Roman"/>
          <w:szCs w:val="24"/>
        </w:rPr>
        <w:t>(2018·河北石家庄质检)交强险是车主必须为机动车购买的险种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若普通6座以下私家车投保交强险第一年的费用(基准保费)统一为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</w:rPr>
        <w:t>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在下一年续保时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实行的是费率浮动机制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保费与上一年度车辆发生道路交通事故的情况相联系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发生交通事故的次数越多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费率也就越高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具体浮动情况如下表：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C2138">
        <w:rPr>
          <w:rFonts w:hAnsi="宋体" w:cs="Times New Roman"/>
          <w:szCs w:val="24"/>
        </w:rPr>
        <w:t>交强险浮动因素和浮动费率比率表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8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"/>
        <w:gridCol w:w="6486"/>
        <w:gridCol w:w="1254"/>
      </w:tblGrid>
      <w:tr w:rsidTr="000322E8">
        <w:tblPrEx>
          <w:tblW w:w="83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</w:p>
        </w:tc>
        <w:tc>
          <w:tcPr>
            <w:tcW w:w="648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浮动因素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浮动比率</w:t>
            </w:r>
          </w:p>
        </w:tc>
      </w:tr>
      <w:tr w:rsidTr="000322E8">
        <w:tblPrEx>
          <w:tblW w:w="8335" w:type="dxa"/>
          <w:jc w:val="center"/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1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上一个年度未发生有责任道路交通事故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下浮10%</w:t>
            </w:r>
          </w:p>
        </w:tc>
      </w:tr>
      <w:tr w:rsidTr="000322E8">
        <w:tblPrEx>
          <w:tblW w:w="8335" w:type="dxa"/>
          <w:jc w:val="center"/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2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上两个年度未发生有责任道路交通事故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下浮20%</w:t>
            </w:r>
          </w:p>
        </w:tc>
      </w:tr>
      <w:tr w:rsidTr="000322E8">
        <w:tblPrEx>
          <w:tblW w:w="8335" w:type="dxa"/>
          <w:jc w:val="center"/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3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上三个及以上年度未发生有责任道路交通事故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下浮30%</w:t>
            </w:r>
          </w:p>
        </w:tc>
      </w:tr>
      <w:tr w:rsidTr="000322E8">
        <w:tblPrEx>
          <w:tblW w:w="8335" w:type="dxa"/>
          <w:jc w:val="center"/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4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上一个年度发生一次有责任不涉及死亡的道路交通事故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0%</w:t>
            </w:r>
          </w:p>
        </w:tc>
      </w:tr>
      <w:tr w:rsidTr="000322E8">
        <w:tblPrEx>
          <w:tblW w:w="8335" w:type="dxa"/>
          <w:jc w:val="center"/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5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上一个年度发生两次及两次以上有责任不涉及死亡的道路交通事故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上浮10%</w:t>
            </w:r>
          </w:p>
        </w:tc>
      </w:tr>
      <w:tr w:rsidTr="000322E8">
        <w:tblPrEx>
          <w:tblW w:w="8335" w:type="dxa"/>
          <w:jc w:val="center"/>
          <w:tblLayout w:type="fixed"/>
          <w:tblLook w:val="0000"/>
        </w:tblPrEx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6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上一个年度发生有责任道路交通死亡事故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上浮30%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某机构为了研究某一品牌普通6座以下私家车的投保情况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随机抽取了60辆车龄已满三年的该品牌同型号私家车的下一年续保时的情况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统计得到了下面的表格：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606"/>
        <w:gridCol w:w="595"/>
        <w:gridCol w:w="595"/>
        <w:gridCol w:w="606"/>
        <w:gridCol w:w="606"/>
        <w:gridCol w:w="595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类型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i/>
                <w:szCs w:val="24"/>
              </w:rPr>
              <w:t>A</w:t>
            </w:r>
            <w:r w:rsidRPr="006C2138">
              <w:rPr>
                <w:rFonts w:hAnsi="宋体" w:cs="Times New Roman"/>
                <w:szCs w:val="24"/>
                <w:vertAlign w:val="subscript"/>
              </w:rPr>
              <w:t>6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数量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20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B744B" w:rsidRPr="006C2138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6C2138">
              <w:rPr>
                <w:rFonts w:hAnsi="宋体" w:cs="Times New Roman"/>
                <w:szCs w:val="24"/>
              </w:rPr>
              <w:t>5</w:t>
            </w:r>
          </w:p>
        </w:tc>
      </w:tr>
    </w:tbl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(1)求一辆普通6座以下私家车在第四年续保时保费高于基本保费的频率；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(2)某二手车销售商专门销售这一品牌的二手车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且将下一年的交强险保费高于基本保费的车辆记为事故车．假设购进一辆事故车亏损5000元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一辆非事故车盈利10000元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且各种投保类型车的频率与上述机构调查的频率一致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完成下列问题：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 w:hint="eastAsia"/>
          <w:szCs w:val="24"/>
        </w:rPr>
        <w:t>①</w:t>
      </w:r>
      <w:r w:rsidRPr="006C2138">
        <w:rPr>
          <w:rFonts w:hAnsi="宋体" w:cs="Times New Roman"/>
          <w:szCs w:val="24"/>
        </w:rPr>
        <w:t>若该销售商店内有六辆(车龄已满三年)该品牌二手车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某顾客欲在店内随机挑选两辆车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求这两辆车恰好有一辆为事故车的概率；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宋体" w:hint="eastAsia"/>
          <w:szCs w:val="24"/>
        </w:rPr>
        <w:t>②</w:t>
      </w:r>
      <w:r w:rsidRPr="006C2138">
        <w:rPr>
          <w:rFonts w:hAnsi="宋体" w:cs="Times New Roman"/>
          <w:szCs w:val="24"/>
        </w:rPr>
        <w:t>若该销售商一次购进120辆(车龄已满三年)该品牌二手车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求一辆车盈利的平均值．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解　(1)一辆普通6座以下私家车第四年续保时保费高于基本保费的频率为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f(15＋5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60)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＝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3)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(2)</w:t>
      </w:r>
      <w:r w:rsidRPr="006C2138">
        <w:rPr>
          <w:rFonts w:hAnsi="宋体" w:cs="宋体" w:hint="eastAsia"/>
          <w:szCs w:val="24"/>
        </w:rPr>
        <w:t>①</w:t>
      </w:r>
      <w:r w:rsidRPr="006C2138">
        <w:rPr>
          <w:rFonts w:hAnsi="宋体" w:cs="Times New Roman"/>
          <w:szCs w:val="24"/>
        </w:rPr>
        <w:t>由统计数据可知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该销售商店内的六辆该品牌车龄已满三年的二手车有两辆事故车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设为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四辆非事故车设为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3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4</w:t>
      </w:r>
      <w:r w:rsidRPr="006C2138">
        <w:rPr>
          <w:rFonts w:hAnsi="宋体" w:cs="Times New Roman"/>
          <w:szCs w:val="24"/>
        </w:rPr>
        <w:t>．从六辆车中随机挑选两辆车共有(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3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4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3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4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3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4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3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4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3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4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总共15种情况．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其中两辆车恰好有一辆事故车共有(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3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4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1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3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(</w:t>
      </w:r>
      <w:r w:rsidRPr="006C2138">
        <w:rPr>
          <w:rFonts w:hAnsi="宋体" w:cs="Times New Roman"/>
          <w:i/>
          <w:szCs w:val="24"/>
        </w:rPr>
        <w:t>b</w:t>
      </w:r>
      <w:r w:rsidRPr="006C2138">
        <w:rPr>
          <w:rFonts w:hAnsi="宋体" w:cs="Times New Roman"/>
          <w:szCs w:val="24"/>
          <w:vertAlign w:val="subscript"/>
        </w:rPr>
        <w:t>2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i/>
          <w:szCs w:val="24"/>
        </w:rPr>
        <w:t>a</w:t>
      </w:r>
      <w:r w:rsidRPr="006C2138">
        <w:rPr>
          <w:rFonts w:hAnsi="宋体" w:cs="Times New Roman"/>
          <w:szCs w:val="24"/>
          <w:vertAlign w:val="subscript"/>
        </w:rPr>
        <w:t>4</w:t>
      </w:r>
      <w:r w:rsidRPr="006C2138">
        <w:rPr>
          <w:rFonts w:hAnsi="宋体" w:cs="Times New Roman"/>
          <w:szCs w:val="24"/>
        </w:rPr>
        <w:t>)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总共8种情况．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C2138">
        <w:rPr>
          <w:rFonts w:hAnsi="宋体" w:cs="Times New Roman"/>
          <w:szCs w:val="24"/>
        </w:rPr>
        <w:t>所以该顾客在店内随机挑选的两辆车恰好有一辆事故车的概率为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f(8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15)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C2138">
        <w:rPr>
          <w:rFonts w:hAnsi="宋体" w:cs="宋体" w:hint="eastAsia"/>
          <w:szCs w:val="24"/>
        </w:rPr>
        <w:t>②</w:t>
      </w:r>
      <w:r w:rsidRPr="006C2138">
        <w:rPr>
          <w:rFonts w:hAnsi="宋体" w:cs="Times New Roman"/>
          <w:szCs w:val="24"/>
        </w:rPr>
        <w:t>由统计数据可知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该销售商一次购进120辆该品牌车龄已满三年的二手车有事故车40辆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非事故车80辆</w:t>
      </w:r>
      <w:r w:rsidRPr="006C2138">
        <w:rPr>
          <w:rFonts w:hAnsi="宋体" w:cs="MingLiU_HKSCS" w:hint="eastAsia"/>
          <w:szCs w:val="24"/>
        </w:rPr>
        <w:t>，</w:t>
      </w:r>
      <w:r w:rsidRPr="006C2138">
        <w:rPr>
          <w:rFonts w:hAnsi="宋体" w:cs="Times New Roman"/>
          <w:szCs w:val="24"/>
        </w:rPr>
        <w:t>所以一辆车盈利的平均值为</w:t>
      </w:r>
      <w:r w:rsidRPr="006C2138" w:rsidR="00116384">
        <w:rPr>
          <w:rFonts w:hAnsi="宋体" w:cs="宋体"/>
          <w:szCs w:val="24"/>
        </w:rPr>
        <w:fldChar w:fldCharType="begin"/>
      </w:r>
      <w:r w:rsidRPr="006C2138">
        <w:rPr>
          <w:rFonts w:hAnsi="宋体" w:cs="宋体" w:hint="eastAsia"/>
          <w:szCs w:val="24"/>
        </w:rPr>
        <w:instrText>eq \</w:instrText>
      </w:r>
      <w:r w:rsidRPr="006C2138">
        <w:rPr>
          <w:rFonts w:hAnsi="宋体" w:cs="Times New Roman"/>
          <w:szCs w:val="24"/>
        </w:rPr>
        <w:instrText>f(1</w:instrText>
      </w:r>
      <w:r w:rsidRPr="006C2138">
        <w:rPr>
          <w:rFonts w:hAnsi="宋体" w:cs="Times New Roman"/>
          <w:i/>
          <w:szCs w:val="24"/>
        </w:rPr>
        <w:instrText>,</w:instrText>
      </w:r>
      <w:r w:rsidRPr="006C2138">
        <w:rPr>
          <w:rFonts w:hAnsi="宋体" w:cs="Times New Roman"/>
          <w:szCs w:val="24"/>
        </w:rPr>
        <w:instrText>120)</w:instrText>
      </w:r>
      <w:r w:rsidRPr="006C2138" w:rsidR="00116384">
        <w:rPr>
          <w:rFonts w:hAnsi="宋体" w:cs="宋体"/>
          <w:szCs w:val="24"/>
        </w:rPr>
        <w:fldChar w:fldCharType="separate"/>
      </w:r>
      <w:r w:rsidRPr="006C2138" w:rsidR="00116384">
        <w:rPr>
          <w:rFonts w:hAnsi="宋体" w:cs="宋体"/>
          <w:szCs w:val="24"/>
        </w:rPr>
        <w:fldChar w:fldCharType="end"/>
      </w:r>
      <w:r w:rsidRPr="006C2138">
        <w:rPr>
          <w:rFonts w:hAnsi="宋体" w:cs="Times New Roman"/>
          <w:szCs w:val="24"/>
        </w:rPr>
        <w:t>×</w:t>
      </w:r>
      <w:r w:rsidRPr="006C2138">
        <w:rPr>
          <w:rFonts w:hAnsi="宋体" w:cs="MingLiU_HKSCS" w:hint="eastAsia"/>
          <w:szCs w:val="24"/>
        </w:rPr>
        <w:t>[</w:t>
      </w:r>
      <w:r w:rsidRPr="006C2138">
        <w:rPr>
          <w:rFonts w:hAnsi="宋体" w:cs="Times New Roman"/>
          <w:szCs w:val="24"/>
        </w:rPr>
        <w:t>(－5000)×40＋10000×80</w:t>
      </w:r>
      <w:r w:rsidRPr="006C2138">
        <w:rPr>
          <w:rFonts w:hAnsi="宋体" w:cs="MingLiU_HKSCS" w:hint="eastAsia"/>
          <w:szCs w:val="24"/>
        </w:rPr>
        <w:t>]</w:t>
      </w:r>
      <w:r w:rsidRPr="006C2138">
        <w:rPr>
          <w:rFonts w:hAnsi="宋体" w:cs="Times New Roman"/>
          <w:szCs w:val="24"/>
        </w:rPr>
        <w:t>＝5000元．</w:t>
      </w:r>
    </w:p>
    <w:p w:rsidR="009B744B" w:rsidRPr="006C2138" w:rsidP="006C21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112BAF" w:rsidRPr="006C2138">
      <w:pPr>
        <w:rPr>
          <w:rFonts w:ascii="宋体" w:hAnsi="宋体"/>
        </w:rPr>
      </w:pPr>
    </w:p>
    <w:p w:rsidR="00112BAF" w:rsidRPr="006C2138" w:rsidP="002B00F0">
      <w:pPr>
        <w:rPr>
          <w:rFonts w:ascii="宋体" w:hAnsi="宋体"/>
        </w:rPr>
      </w:pPr>
    </w:p>
    <w:p w:rsidR="00112BAF" w:rsidRPr="006C2138" w:rsidP="002B00F0">
      <w:pPr>
        <w:rPr>
          <w:rFonts w:ascii="宋体" w:hAnsi="宋体"/>
        </w:rPr>
      </w:pPr>
    </w:p>
    <w:p w:rsidR="004D3000" w:rsidRPr="006C2138">
      <w:pPr>
        <w:rPr>
          <w:rFonts w:ascii="宋体" w:hAnsi="宋体"/>
        </w:rPr>
      </w:pPr>
    </w:p>
    <w:sectPr w:rsidSect="00A13BD7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BAF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12BAF" w:rsidP="00112BA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BAF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2138">
      <w:rPr>
        <w:rStyle w:val="PageNumber"/>
        <w:noProof/>
      </w:rPr>
      <w:t>11</w:t>
    </w:r>
    <w:r>
      <w:rPr>
        <w:rStyle w:val="PageNumber"/>
      </w:rPr>
      <w:fldChar w:fldCharType="end"/>
    </w:r>
  </w:p>
  <w:p w:rsidR="00112BAF" w:rsidP="00112BA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3BD7"/>
    <w:rsid w:val="000322E8"/>
    <w:rsid w:val="00112BAF"/>
    <w:rsid w:val="00116384"/>
    <w:rsid w:val="002B00F0"/>
    <w:rsid w:val="004D3000"/>
    <w:rsid w:val="006C2138"/>
    <w:rsid w:val="009B744B"/>
    <w:rsid w:val="00A13BD7"/>
    <w:rsid w:val="00E502D1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9B7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B744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B74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B744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B744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B744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B744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B744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9B744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9B744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9B744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9B744B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9B744B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9B744B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9B744B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9B744B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9B744B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9B744B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9B7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9B744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9B7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9B744B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B744B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B744B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12B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1333</Words>
  <Characters>7601</Characters>
  <Application>Microsoft Office Word</Application>
  <DocSecurity>0</DocSecurity>
  <Lines>63</Lines>
  <Paragraphs>17</Paragraphs>
  <ScaleCrop>false</ScaleCrop>
  <Company/>
  <LinksUpToDate>false</LinksUpToDate>
  <CharactersWithSpaces>8917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2019-04-25T12:56:00Z</dcterms:created>
  <dcterms:modified xsi:type="dcterms:W3CDTF">2019-05-06T10:44:00Z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