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E1503" w:rsidRPr="00140448" w:rsidP="00140448">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3pt;margin-top:834pt;margin-left:860pt;mso-position-horizontal-relative:page;mso-position-vertical-relative:top-margin-area;position:absolute;z-index:251658240">
            <v:imagedata r:id="rId4" o:title=""/>
          </v:shape>
        </w:pict>
      </w:r>
      <w:r w:rsidRPr="00140448" w:rsidR="001336F8">
        <w:rPr>
          <w:rFonts w:hAnsi="宋体" w:cs="Times New Roman"/>
          <w:b/>
          <w:color w:val="FF0000"/>
          <w:sz w:val="28"/>
          <w:szCs w:val="32"/>
        </w:rPr>
        <w:t>考点测试56　变量间的相关关系与统计案例</w:t>
      </w:r>
    </w:p>
    <w:p w:rsidR="002E1503" w:rsidRPr="00140448" w:rsidP="00140448">
      <w:pPr>
        <w:pStyle w:val="PlainText"/>
        <w:snapToGrid w:val="0"/>
        <w:spacing w:line="360" w:lineRule="auto"/>
        <w:ind w:firstLine="420" w:firstLineChars="200"/>
        <w:jc w:val="left"/>
        <w:rPr>
          <w:rFonts w:hAnsi="宋体" w:cs="MingLiU_HKSCS"/>
          <w:szCs w:val="24"/>
        </w:rPr>
      </w:pPr>
      <w:r w:rsidRPr="00140448">
        <w:rPr>
          <w:rFonts w:hAnsi="宋体" w:cs="Times New Roman"/>
          <w:szCs w:val="24"/>
        </w:rPr>
        <w:t>高考概览</w:t>
      </w:r>
      <w:r w:rsidRPr="00140448" w:rsidR="003E3E86">
        <w:rPr>
          <w:rFonts w:hAnsi="宋体" w:cs="宋体"/>
          <w:szCs w:val="24"/>
        </w:rPr>
        <w:fldChar w:fldCharType="begin"/>
      </w:r>
      <w:r w:rsidRPr="00140448">
        <w:rPr>
          <w:rFonts w:hAnsi="宋体" w:cs="宋体" w:hint="eastAsia"/>
          <w:szCs w:val="24"/>
        </w:rPr>
        <w:instrText>eq \a\vs4\</w:instrText>
      </w:r>
      <w:r w:rsidRPr="00140448">
        <w:rPr>
          <w:rFonts w:hAnsi="宋体" w:cs="Times New Roman"/>
          <w:szCs w:val="24"/>
        </w:rPr>
        <w:instrText>al(高考在本考点的常考题型为选择</w:instrText>
      </w:r>
      <w:r w:rsidRPr="00140448">
        <w:rPr>
          <w:rFonts w:hAnsi="宋体" w:cs="MingLiU_HKSCS" w:hint="eastAsia"/>
          <w:szCs w:val="24"/>
        </w:rPr>
        <w:instrText>、</w:instrText>
      </w:r>
      <w:r w:rsidRPr="00140448">
        <w:rPr>
          <w:rFonts w:hAnsi="宋体" w:cs="Times New Roman"/>
          <w:szCs w:val="24"/>
        </w:rPr>
        <w:instrText>填空与解答题</w:instrText>
      </w:r>
      <w:r w:rsidRPr="00140448">
        <w:rPr>
          <w:rFonts w:hAnsi="宋体" w:cs="MingLiU_HKSCS" w:hint="eastAsia"/>
          <w:szCs w:val="24"/>
        </w:rPr>
        <w:instrText>，</w:instrText>
      </w:r>
      <w:r w:rsidRPr="00140448">
        <w:rPr>
          <w:rFonts w:hAnsi="宋体" w:cs="Times New Roman"/>
          <w:szCs w:val="24"/>
        </w:rPr>
        <w:instrText>分值为5分</w:instrText>
      </w:r>
      <w:r w:rsidRPr="00140448">
        <w:rPr>
          <w:rFonts w:hAnsi="宋体" w:cs="MingLiU_HKSCS" w:hint="eastAsia"/>
          <w:szCs w:val="24"/>
        </w:rPr>
        <w:instrText>，</w:instrText>
      </w:r>
      <w:r w:rsidRPr="00140448">
        <w:rPr>
          <w:rFonts w:hAnsi="宋体" w:cs="Times New Roman"/>
          <w:szCs w:val="24"/>
        </w:rPr>
        <w:instrText>12分</w:instrText>
      </w:r>
      <w:r w:rsidRPr="00140448">
        <w:rPr>
          <w:rFonts w:hAnsi="宋体" w:cs="MingLiU_HKSCS" w:hint="eastAsia"/>
          <w:szCs w:val="24"/>
        </w:rPr>
        <w:instrText>，</w:instrText>
      </w:r>
      <w:r w:rsidRPr="00140448">
        <w:rPr>
          <w:rFonts w:hAnsi="宋体" w:cs="Times New Roman"/>
          <w:szCs w:val="24"/>
        </w:rPr>
        <w:instrText>中</w:instrText>
      </w:r>
      <w:r w:rsidRPr="00140448">
        <w:rPr>
          <w:rFonts w:hAnsi="宋体" w:cs="MingLiU_HKSCS" w:hint="eastAsia"/>
          <w:szCs w:val="24"/>
        </w:rPr>
        <w:instrText>、</w:instrText>
      </w:r>
      <w:r w:rsidRPr="00140448">
        <w:rPr>
          <w:rFonts w:hAnsi="宋体" w:cs="Times New Roman"/>
          <w:szCs w:val="24"/>
        </w:rPr>
        <w:instrText>低等难度)</w:instrText>
      </w:r>
      <w:r w:rsidRPr="00140448" w:rsidR="003E3E86">
        <w:rPr>
          <w:rFonts w:hAnsi="宋体" w:cs="宋体"/>
          <w:szCs w:val="24"/>
        </w:rPr>
        <w:fldChar w:fldCharType="separate"/>
      </w:r>
      <w:r w:rsidRPr="00140448" w:rsidR="003E3E86">
        <w:rPr>
          <w:rFonts w:hAnsi="宋体" w:cs="宋体"/>
          <w:szCs w:val="24"/>
        </w:rPr>
        <w:fldChar w:fldCharType="end"/>
      </w:r>
    </w:p>
    <w:p w:rsidR="002E1503" w:rsidRPr="00140448" w:rsidP="00140448">
      <w:pPr>
        <w:pStyle w:val="PlainText"/>
        <w:snapToGrid w:val="0"/>
        <w:spacing w:line="360" w:lineRule="auto"/>
        <w:ind w:firstLine="420" w:firstLineChars="200"/>
        <w:rPr>
          <w:rFonts w:hAnsi="宋体" w:cs="Times New Roman"/>
          <w:szCs w:val="24"/>
        </w:rPr>
      </w:pPr>
      <w:r w:rsidRPr="00140448">
        <w:rPr>
          <w:rFonts w:hAnsi="宋体" w:cs="Times New Roman"/>
          <w:szCs w:val="24"/>
        </w:rPr>
        <w:t>考纲研读</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1．会作两个相关变量的数据的散点图</w:t>
      </w:r>
      <w:r w:rsidRPr="00140448">
        <w:rPr>
          <w:rFonts w:hAnsi="宋体" w:cs="MingLiU_HKSCS" w:hint="eastAsia"/>
          <w:szCs w:val="24"/>
        </w:rPr>
        <w:t>，</w:t>
      </w:r>
      <w:r w:rsidRPr="00140448">
        <w:rPr>
          <w:rFonts w:hAnsi="宋体" w:cs="Times New Roman"/>
          <w:szCs w:val="24"/>
        </w:rPr>
        <w:t>会利用散点图认识变量间的相关关系</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了解最小二乘法的思想</w:t>
      </w:r>
      <w:r w:rsidRPr="00140448">
        <w:rPr>
          <w:rFonts w:hAnsi="宋体" w:cs="MingLiU_HKSCS" w:hint="eastAsia"/>
          <w:szCs w:val="24"/>
        </w:rPr>
        <w:t>，</w:t>
      </w:r>
      <w:r w:rsidRPr="00140448">
        <w:rPr>
          <w:rFonts w:hAnsi="宋体" w:cs="Times New Roman"/>
          <w:szCs w:val="24"/>
        </w:rPr>
        <w:t>能根据给出的线性回归方程系数公式建立线性回归方程</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w:t>
      </w:r>
      <w:r w:rsidRPr="00140448">
        <w:rPr>
          <w:rFonts w:hAnsi="宋体" w:cs="MingLiU_HKSCS" w:hint="eastAsia"/>
          <w:szCs w:val="24"/>
        </w:rPr>
        <w:t>．</w:t>
      </w:r>
      <w:r w:rsidRPr="00140448">
        <w:rPr>
          <w:rFonts w:hAnsi="宋体" w:cs="Times New Roman"/>
          <w:szCs w:val="24"/>
        </w:rPr>
        <w:t>了解独立性检验的基本思想</w:t>
      </w:r>
      <w:r w:rsidRPr="00140448">
        <w:rPr>
          <w:rFonts w:hAnsi="宋体" w:cs="MingLiU_HKSCS" w:hint="eastAsia"/>
          <w:szCs w:val="24"/>
        </w:rPr>
        <w:t>、</w:t>
      </w:r>
      <w:r w:rsidRPr="00140448">
        <w:rPr>
          <w:rFonts w:hAnsi="宋体" w:cs="Times New Roman"/>
          <w:szCs w:val="24"/>
        </w:rPr>
        <w:t>方法及其简单应用</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了解回归分析的基本思想</w:t>
      </w:r>
      <w:r w:rsidRPr="00140448">
        <w:rPr>
          <w:rFonts w:hAnsi="宋体" w:cs="MingLiU_HKSCS" w:hint="eastAsia"/>
          <w:szCs w:val="24"/>
        </w:rPr>
        <w:t>、</w:t>
      </w:r>
      <w:r w:rsidRPr="00140448">
        <w:rPr>
          <w:rFonts w:hAnsi="宋体" w:cs="Times New Roman"/>
          <w:szCs w:val="24"/>
        </w:rPr>
        <w:t>方法及其简单应用</w:t>
      </w:r>
    </w:p>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137.25pt;height:36.75pt">
            <v:imagedata r:id="rId5" r:href="rId6"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一</w:t>
      </w:r>
      <w:r w:rsidRPr="00140448">
        <w:rPr>
          <w:rFonts w:hAnsi="宋体" w:cs="MingLiU_HKSCS" w:hint="eastAsia"/>
          <w:szCs w:val="24"/>
        </w:rPr>
        <w:t>、</w:t>
      </w:r>
      <w:r w:rsidRPr="00140448">
        <w:rPr>
          <w:rFonts w:hAnsi="宋体" w:cs="Times New Roman"/>
          <w:szCs w:val="24"/>
        </w:rPr>
        <w:t>基础小题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w:t>
      </w:r>
      <w:r w:rsidRPr="00140448">
        <w:rPr>
          <w:rFonts w:hAnsi="宋体" w:cs="MingLiU_HKSCS" w:hint="eastAsia"/>
          <w:szCs w:val="24"/>
        </w:rPr>
        <w:t>．</w:t>
      </w:r>
      <w:r w:rsidRPr="00140448">
        <w:rPr>
          <w:rFonts w:hAnsi="宋体" w:cs="Times New Roman"/>
          <w:szCs w:val="24"/>
        </w:rPr>
        <w:t>已知回归直线的斜率的估计值是1．23</w:t>
      </w:r>
      <w:r w:rsidRPr="00140448">
        <w:rPr>
          <w:rFonts w:hAnsi="宋体" w:cs="MingLiU_HKSCS" w:hint="eastAsia"/>
          <w:szCs w:val="24"/>
        </w:rPr>
        <w:t>，</w:t>
      </w:r>
      <w:r w:rsidRPr="00140448">
        <w:rPr>
          <w:rFonts w:hAnsi="宋体" w:cs="Times New Roman"/>
          <w:szCs w:val="24"/>
        </w:rPr>
        <w:t>样本点的中心为(4，5)</w:t>
      </w:r>
      <w:r w:rsidRPr="00140448">
        <w:rPr>
          <w:rFonts w:hAnsi="宋体" w:cs="MingLiU_HKSCS" w:hint="eastAsia"/>
          <w:szCs w:val="24"/>
        </w:rPr>
        <w:t>，</w:t>
      </w:r>
      <w:r w:rsidRPr="00140448">
        <w:rPr>
          <w:rFonts w:hAnsi="宋体" w:cs="Times New Roman"/>
          <w:szCs w:val="24"/>
        </w:rPr>
        <w:t>则回归直线的方程是(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＝1．23</w:t>
      </w:r>
      <w:r w:rsidRPr="00140448">
        <w:rPr>
          <w:rFonts w:hAnsi="宋体" w:cs="Times New Roman"/>
          <w:i/>
          <w:szCs w:val="24"/>
        </w:rPr>
        <w:t>x</w:t>
      </w:r>
      <w:r w:rsidRPr="00140448">
        <w:rPr>
          <w:rFonts w:hAnsi="宋体" w:cs="Times New Roman"/>
          <w:szCs w:val="24"/>
        </w:rPr>
        <w:t>＋4  B．</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＝1．23</w:t>
      </w:r>
      <w:r w:rsidRPr="00140448">
        <w:rPr>
          <w:rFonts w:hAnsi="宋体" w:cs="Times New Roman"/>
          <w:i/>
          <w:szCs w:val="24"/>
        </w:rPr>
        <w:t>x</w:t>
      </w:r>
      <w:r w:rsidRPr="00140448">
        <w:rPr>
          <w:rFonts w:hAnsi="宋体" w:cs="Times New Roman"/>
          <w:szCs w:val="24"/>
        </w:rPr>
        <w:t>＋5</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＝1．23</w:t>
      </w:r>
      <w:r w:rsidRPr="00140448">
        <w:rPr>
          <w:rFonts w:hAnsi="宋体" w:cs="Times New Roman"/>
          <w:i/>
          <w:szCs w:val="24"/>
        </w:rPr>
        <w:t>x</w:t>
      </w:r>
      <w:r w:rsidRPr="00140448">
        <w:rPr>
          <w:rFonts w:hAnsi="宋体" w:cs="Times New Roman"/>
          <w:szCs w:val="24"/>
        </w:rPr>
        <w:t>＋0．08  D．</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＝0．08</w:t>
      </w:r>
      <w:r w:rsidRPr="00140448">
        <w:rPr>
          <w:rFonts w:hAnsi="宋体" w:cs="Times New Roman"/>
          <w:i/>
          <w:szCs w:val="24"/>
        </w:rPr>
        <w:t>x</w:t>
      </w:r>
      <w:r w:rsidRPr="00140448">
        <w:rPr>
          <w:rFonts w:hAnsi="宋体" w:cs="Times New Roman"/>
          <w:szCs w:val="24"/>
        </w:rPr>
        <w:t>＋1．23</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选项D显然错误．因为回归方程必过样本中心点</w:t>
      </w:r>
      <w:r w:rsidRPr="00140448">
        <w:rPr>
          <w:rFonts w:hAnsi="宋体" w:cs="MingLiU_HKSCS" w:hint="eastAsia"/>
          <w:szCs w:val="24"/>
        </w:rPr>
        <w:t>，</w:t>
      </w:r>
      <w:r w:rsidRPr="00140448">
        <w:rPr>
          <w:rFonts w:hAnsi="宋体" w:cs="Times New Roman"/>
          <w:szCs w:val="24"/>
        </w:rPr>
        <w:t>把点(4，5)代入选项A，B，C检验</w:t>
      </w:r>
      <w:r w:rsidRPr="00140448">
        <w:rPr>
          <w:rFonts w:hAnsi="宋体" w:cs="MingLiU_HKSCS" w:hint="eastAsia"/>
          <w:szCs w:val="24"/>
        </w:rPr>
        <w:t>，</w:t>
      </w:r>
      <w:r w:rsidRPr="00140448">
        <w:rPr>
          <w:rFonts w:hAnsi="宋体" w:cs="Times New Roman"/>
          <w:szCs w:val="24"/>
        </w:rPr>
        <w:t>满足的只有选项C．故选C．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在一组样本数据(</w:t>
      </w:r>
      <w:r w:rsidRPr="00140448">
        <w:rPr>
          <w:rFonts w:hAnsi="宋体" w:cs="Times New Roman"/>
          <w:i/>
          <w:szCs w:val="24"/>
        </w:rPr>
        <w:t>x</w:t>
      </w:r>
      <w:r w:rsidRPr="00140448">
        <w:rPr>
          <w:rFonts w:hAnsi="宋体" w:cs="Times New Roman"/>
          <w:szCs w:val="24"/>
          <w:vertAlign w:val="subscript"/>
        </w:rPr>
        <w:t>1</w:t>
      </w:r>
      <w:r w:rsidRPr="00140448">
        <w:rPr>
          <w:rFonts w:hAnsi="宋体" w:cs="MingLiU_HKSCS" w:hint="eastAsia"/>
          <w:szCs w:val="24"/>
        </w:rPr>
        <w:t>，</w:t>
      </w:r>
      <w:r w:rsidRPr="00140448">
        <w:rPr>
          <w:rFonts w:hAnsi="宋体" w:cs="Times New Roman"/>
          <w:i/>
          <w:szCs w:val="24"/>
        </w:rPr>
        <w:t>y</w:t>
      </w:r>
      <w:r w:rsidRPr="00140448">
        <w:rPr>
          <w:rFonts w:hAnsi="宋体" w:cs="Times New Roman"/>
          <w:szCs w:val="24"/>
          <w:vertAlign w:val="subscript"/>
        </w:rPr>
        <w:t>1</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Times New Roman"/>
          <w:i/>
          <w:szCs w:val="24"/>
        </w:rPr>
        <w:t>x</w:t>
      </w:r>
      <w:r w:rsidRPr="00140448">
        <w:rPr>
          <w:rFonts w:hAnsi="宋体" w:cs="Times New Roman"/>
          <w:szCs w:val="24"/>
          <w:vertAlign w:val="subscript"/>
        </w:rPr>
        <w:t>2</w:t>
      </w:r>
      <w:r w:rsidRPr="00140448">
        <w:rPr>
          <w:rFonts w:hAnsi="宋体" w:cs="MingLiU_HKSCS" w:hint="eastAsia"/>
          <w:szCs w:val="24"/>
        </w:rPr>
        <w:t>，</w:t>
      </w:r>
      <w:r w:rsidRPr="00140448">
        <w:rPr>
          <w:rFonts w:hAnsi="宋体" w:cs="Times New Roman"/>
          <w:i/>
          <w:szCs w:val="24"/>
        </w:rPr>
        <w:t>y</w:t>
      </w:r>
      <w:r w:rsidRPr="00140448">
        <w:rPr>
          <w:rFonts w:hAnsi="宋体" w:cs="Times New Roman"/>
          <w:szCs w:val="24"/>
          <w:vertAlign w:val="subscript"/>
        </w:rPr>
        <w:t>2</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Times New Roman"/>
          <w:i/>
          <w:szCs w:val="24"/>
        </w:rPr>
        <w:t>x</w:t>
      </w:r>
      <w:r w:rsidRPr="00140448">
        <w:rPr>
          <w:rFonts w:hAnsi="宋体" w:cs="Times New Roman"/>
          <w:i/>
          <w:szCs w:val="24"/>
          <w:vertAlign w:val="subscript"/>
        </w:rPr>
        <w:t>n</w:t>
      </w:r>
      <w:r w:rsidRPr="00140448">
        <w:rPr>
          <w:rFonts w:hAnsi="宋体" w:cs="MingLiU_HKSCS" w:hint="eastAsia"/>
          <w:szCs w:val="24"/>
        </w:rPr>
        <w:t>，</w:t>
      </w:r>
      <w:r w:rsidRPr="00140448">
        <w:rPr>
          <w:rFonts w:hAnsi="宋体" w:cs="Times New Roman"/>
          <w:i/>
          <w:szCs w:val="24"/>
        </w:rPr>
        <w:t>y</w:t>
      </w:r>
      <w:r w:rsidRPr="00140448">
        <w:rPr>
          <w:rFonts w:hAnsi="宋体" w:cs="Times New Roman"/>
          <w:i/>
          <w:szCs w:val="24"/>
          <w:vertAlign w:val="subscript"/>
        </w:rPr>
        <w:t>n</w:t>
      </w:r>
      <w:r w:rsidRPr="00140448">
        <w:rPr>
          <w:rFonts w:hAnsi="宋体" w:cs="Times New Roman"/>
          <w:szCs w:val="24"/>
        </w:rPr>
        <w:t>)(</w:t>
      </w:r>
      <w:r w:rsidRPr="00140448">
        <w:rPr>
          <w:rFonts w:hAnsi="宋体" w:cs="Times New Roman"/>
          <w:i/>
          <w:szCs w:val="24"/>
        </w:rPr>
        <w:t>n</w:t>
      </w:r>
      <w:r w:rsidRPr="00140448">
        <w:rPr>
          <w:rFonts w:hAnsi="宋体" w:cs="Times New Roman"/>
          <w:szCs w:val="24"/>
        </w:rPr>
        <w:t>≥2</w:t>
      </w:r>
      <w:r w:rsidRPr="00140448">
        <w:rPr>
          <w:rFonts w:hAnsi="宋体" w:cs="MingLiU_HKSCS" w:hint="eastAsia"/>
          <w:szCs w:val="24"/>
        </w:rPr>
        <w:t>，</w:t>
      </w:r>
      <w:r w:rsidRPr="00140448">
        <w:rPr>
          <w:rFonts w:hAnsi="宋体" w:cs="Times New Roman"/>
          <w:i/>
          <w:szCs w:val="24"/>
        </w:rPr>
        <w:t>x</w:t>
      </w:r>
      <w:r w:rsidRPr="00140448">
        <w:rPr>
          <w:rFonts w:hAnsi="宋体" w:cs="Times New Roman"/>
          <w:szCs w:val="24"/>
          <w:vertAlign w:val="subscript"/>
        </w:rPr>
        <w:t>1</w:t>
      </w:r>
      <w:r w:rsidRPr="00140448">
        <w:rPr>
          <w:rFonts w:hAnsi="宋体" w:cs="MingLiU_HKSCS" w:hint="eastAsia"/>
          <w:szCs w:val="24"/>
        </w:rPr>
        <w:t>，</w:t>
      </w:r>
      <w:r w:rsidRPr="00140448">
        <w:rPr>
          <w:rFonts w:hAnsi="宋体" w:cs="Times New Roman"/>
          <w:i/>
          <w:szCs w:val="24"/>
        </w:rPr>
        <w:t>x</w:t>
      </w:r>
      <w:r w:rsidRPr="00140448">
        <w:rPr>
          <w:rFonts w:hAnsi="宋体" w:cs="Times New Roman"/>
          <w:szCs w:val="24"/>
          <w:vertAlign w:val="subscript"/>
        </w:rPr>
        <w:t>2</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i/>
          <w:szCs w:val="24"/>
        </w:rPr>
        <w:t>x</w:t>
      </w:r>
      <w:r w:rsidRPr="00140448">
        <w:rPr>
          <w:rFonts w:hAnsi="宋体" w:cs="Times New Roman"/>
          <w:i/>
          <w:szCs w:val="24"/>
          <w:vertAlign w:val="subscript"/>
        </w:rPr>
        <w:t>n</w:t>
      </w:r>
      <w:r w:rsidRPr="00140448">
        <w:rPr>
          <w:rFonts w:hAnsi="宋体" w:cs="Times New Roman"/>
          <w:szCs w:val="24"/>
        </w:rPr>
        <w:t>不全相等)的散点图中</w:t>
      </w:r>
      <w:r w:rsidRPr="00140448">
        <w:rPr>
          <w:rFonts w:hAnsi="宋体" w:cs="MingLiU_HKSCS" w:hint="eastAsia"/>
          <w:szCs w:val="24"/>
        </w:rPr>
        <w:t>，</w:t>
      </w:r>
      <w:r w:rsidRPr="00140448">
        <w:rPr>
          <w:rFonts w:hAnsi="宋体" w:cs="Times New Roman"/>
          <w:szCs w:val="24"/>
        </w:rPr>
        <w:t>若所有样本点(</w:t>
      </w:r>
      <w:r w:rsidRPr="00140448">
        <w:rPr>
          <w:rFonts w:hAnsi="宋体" w:cs="Times New Roman"/>
          <w:i/>
          <w:szCs w:val="24"/>
        </w:rPr>
        <w:t>x</w:t>
      </w:r>
      <w:r w:rsidRPr="00140448">
        <w:rPr>
          <w:rFonts w:hAnsi="宋体" w:cs="Times New Roman"/>
          <w:i/>
          <w:szCs w:val="24"/>
          <w:vertAlign w:val="subscript"/>
        </w:rPr>
        <w:t>i</w:t>
      </w:r>
      <w:r w:rsidRPr="00140448">
        <w:rPr>
          <w:rFonts w:hAnsi="宋体" w:cs="MingLiU_HKSCS" w:hint="eastAsia"/>
          <w:szCs w:val="24"/>
        </w:rPr>
        <w:t>，</w:t>
      </w:r>
      <w:r w:rsidRPr="00140448">
        <w:rPr>
          <w:rFonts w:hAnsi="宋体" w:cs="Times New Roman"/>
          <w:i/>
          <w:szCs w:val="24"/>
        </w:rPr>
        <w:t>y</w:t>
      </w:r>
      <w:r w:rsidRPr="00140448">
        <w:rPr>
          <w:rFonts w:hAnsi="宋体" w:cs="Times New Roman"/>
          <w:i/>
          <w:szCs w:val="24"/>
          <w:vertAlign w:val="subscript"/>
        </w:rPr>
        <w:t>i</w:t>
      </w:r>
      <w:r w:rsidRPr="00140448">
        <w:rPr>
          <w:rFonts w:hAnsi="宋体" w:cs="Times New Roman"/>
          <w:szCs w:val="24"/>
        </w:rPr>
        <w:t>)(</w:t>
      </w:r>
      <w:r w:rsidRPr="00140448">
        <w:rPr>
          <w:rFonts w:hAnsi="宋体" w:cs="Times New Roman"/>
          <w:i/>
          <w:szCs w:val="24"/>
        </w:rPr>
        <w:t>i</w:t>
      </w:r>
      <w:r w:rsidRPr="00140448">
        <w:rPr>
          <w:rFonts w:hAnsi="宋体" w:cs="Times New Roman"/>
          <w:szCs w:val="24"/>
        </w:rPr>
        <w:t>＝1</w:t>
      </w:r>
      <w:r w:rsidRPr="00140448">
        <w:rPr>
          <w:rFonts w:hAnsi="宋体" w:cs="MingLiU_HKSCS" w:hint="eastAsia"/>
          <w:szCs w:val="24"/>
        </w:rPr>
        <w:t>，</w:t>
      </w: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i/>
          <w:szCs w:val="24"/>
        </w:rPr>
        <w:t>n</w:t>
      </w:r>
      <w:r w:rsidRPr="00140448">
        <w:rPr>
          <w:rFonts w:hAnsi="宋体" w:cs="Times New Roman"/>
          <w:szCs w:val="24"/>
        </w:rPr>
        <w:t>)都在直线</w:t>
      </w:r>
      <w:r w:rsidRPr="00140448">
        <w:rPr>
          <w:rFonts w:hAnsi="宋体" w:cs="Times New Roman"/>
          <w:i/>
          <w:szCs w:val="24"/>
        </w:rPr>
        <w:t>y</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2)</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i/>
          <w:szCs w:val="24"/>
        </w:rPr>
        <w:t>x</w:t>
      </w:r>
      <w:r w:rsidRPr="00140448">
        <w:rPr>
          <w:rFonts w:hAnsi="宋体" w:cs="Times New Roman"/>
          <w:szCs w:val="24"/>
        </w:rPr>
        <w:t>＋1上</w:t>
      </w:r>
      <w:r w:rsidRPr="00140448">
        <w:rPr>
          <w:rFonts w:hAnsi="宋体" w:cs="MingLiU_HKSCS" w:hint="eastAsia"/>
          <w:szCs w:val="24"/>
        </w:rPr>
        <w:t>，</w:t>
      </w:r>
      <w:r w:rsidRPr="00140448">
        <w:rPr>
          <w:rFonts w:hAnsi="宋体" w:cs="Times New Roman"/>
          <w:szCs w:val="24"/>
        </w:rPr>
        <w:t>则这组样本数据的样本相关系数为(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－1  B．</w:t>
      </w:r>
      <w:smartTag w:uri="urn:schemas-microsoft-com:office:smarttags" w:element="chmetcnv">
        <w:smartTagPr>
          <w:attr w:name="HasSpace" w:val="True"/>
          <w:attr w:name="Negative" w:val="False"/>
          <w:attr w:name="NumberType" w:val="1"/>
          <w:attr w:name="SourceValue" w:val="0"/>
          <w:attr w:name="TCSC" w:val="0"/>
          <w:attr w:name="UnitName" w:val="C"/>
        </w:smartTagPr>
        <w:r w:rsidRPr="00140448">
          <w:rPr>
            <w:rFonts w:hAnsi="宋体" w:cs="Times New Roman"/>
            <w:szCs w:val="24"/>
          </w:rPr>
          <w:t>0  C</w:t>
        </w:r>
      </w:smartTag>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2)</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 xml:space="preserve">  D．1</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由题设知</w:t>
      </w:r>
      <w:r w:rsidRPr="00140448">
        <w:rPr>
          <w:rFonts w:hAnsi="宋体" w:cs="MingLiU_HKSCS" w:hint="eastAsia"/>
          <w:szCs w:val="24"/>
        </w:rPr>
        <w:t>，</w:t>
      </w:r>
      <w:r w:rsidRPr="00140448">
        <w:rPr>
          <w:rFonts w:hAnsi="宋体" w:cs="Times New Roman"/>
          <w:szCs w:val="24"/>
        </w:rPr>
        <w:t>这组样本数据完全正相关</w:t>
      </w:r>
      <w:r w:rsidRPr="00140448">
        <w:rPr>
          <w:rFonts w:hAnsi="宋体" w:cs="MingLiU_HKSCS" w:hint="eastAsia"/>
          <w:szCs w:val="24"/>
        </w:rPr>
        <w:t>，</w:t>
      </w:r>
      <w:r w:rsidRPr="00140448">
        <w:rPr>
          <w:rFonts w:hAnsi="宋体" w:cs="Times New Roman"/>
          <w:szCs w:val="24"/>
        </w:rPr>
        <w:t>故其相关系数为1．故选D．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w:t>
      </w:r>
      <w:r w:rsidRPr="00140448">
        <w:rPr>
          <w:rFonts w:hAnsi="宋体" w:cs="MingLiU_HKSCS" w:hint="eastAsia"/>
          <w:szCs w:val="24"/>
        </w:rPr>
        <w:t>．</w:t>
      </w:r>
      <w:r w:rsidRPr="00140448">
        <w:rPr>
          <w:rFonts w:hAnsi="宋体" w:cs="Times New Roman"/>
          <w:szCs w:val="24"/>
        </w:rPr>
        <w:t>甲</w:t>
      </w:r>
      <w:r w:rsidRPr="00140448">
        <w:rPr>
          <w:rFonts w:hAnsi="宋体" w:cs="MingLiU_HKSCS" w:hint="eastAsia"/>
          <w:szCs w:val="24"/>
        </w:rPr>
        <w:t>、</w:t>
      </w:r>
      <w:r w:rsidRPr="00140448">
        <w:rPr>
          <w:rFonts w:hAnsi="宋体" w:cs="Times New Roman"/>
          <w:szCs w:val="24"/>
        </w:rPr>
        <w:t>乙</w:t>
      </w:r>
      <w:r w:rsidRPr="00140448">
        <w:rPr>
          <w:rFonts w:hAnsi="宋体" w:cs="MingLiU_HKSCS" w:hint="eastAsia"/>
          <w:szCs w:val="24"/>
        </w:rPr>
        <w:t>、</w:t>
      </w:r>
      <w:r w:rsidRPr="00140448">
        <w:rPr>
          <w:rFonts w:hAnsi="宋体" w:cs="Times New Roman"/>
          <w:szCs w:val="24"/>
        </w:rPr>
        <w:t>丙</w:t>
      </w:r>
      <w:r w:rsidRPr="00140448">
        <w:rPr>
          <w:rFonts w:hAnsi="宋体" w:cs="MingLiU_HKSCS" w:hint="eastAsia"/>
          <w:szCs w:val="24"/>
        </w:rPr>
        <w:t>、</w:t>
      </w:r>
      <w:r w:rsidRPr="00140448">
        <w:rPr>
          <w:rFonts w:hAnsi="宋体" w:cs="Times New Roman"/>
          <w:szCs w:val="24"/>
        </w:rPr>
        <w:t>丁四位同学各自对</w:t>
      </w:r>
      <w:r w:rsidRPr="00140448">
        <w:rPr>
          <w:rFonts w:hAnsi="宋体" w:cs="Times New Roman"/>
          <w:i/>
          <w:szCs w:val="24"/>
        </w:rPr>
        <w:t>A</w:t>
      </w:r>
      <w:r w:rsidRPr="00140448">
        <w:rPr>
          <w:rFonts w:hAnsi="宋体" w:cs="MingLiU_HKSCS" w:hint="eastAsia"/>
          <w:szCs w:val="24"/>
        </w:rPr>
        <w:t>，</w:t>
      </w:r>
      <w:r w:rsidRPr="00140448">
        <w:rPr>
          <w:rFonts w:hAnsi="宋体" w:cs="Times New Roman"/>
          <w:i/>
          <w:szCs w:val="24"/>
        </w:rPr>
        <w:t>B</w:t>
      </w:r>
      <w:r w:rsidRPr="00140448">
        <w:rPr>
          <w:rFonts w:hAnsi="宋体" w:cs="Times New Roman"/>
          <w:szCs w:val="24"/>
        </w:rPr>
        <w:t>两变量的线性相关性做试验</w:t>
      </w:r>
      <w:r w:rsidRPr="00140448">
        <w:rPr>
          <w:rFonts w:hAnsi="宋体" w:cs="MingLiU_HKSCS" w:hint="eastAsia"/>
          <w:szCs w:val="24"/>
        </w:rPr>
        <w:t>，</w:t>
      </w:r>
      <w:r w:rsidRPr="00140448">
        <w:rPr>
          <w:rFonts w:hAnsi="宋体" w:cs="Times New Roman"/>
          <w:szCs w:val="24"/>
        </w:rPr>
        <w:t>并用回归分析方法分别求得相关系数</w:t>
      </w:r>
      <w:r w:rsidRPr="00140448">
        <w:rPr>
          <w:rFonts w:hAnsi="宋体" w:cs="Times New Roman"/>
          <w:i/>
          <w:szCs w:val="24"/>
        </w:rPr>
        <w:t>r</w:t>
      </w:r>
      <w:r w:rsidRPr="00140448">
        <w:rPr>
          <w:rFonts w:hAnsi="宋体" w:cs="Times New Roman"/>
          <w:szCs w:val="24"/>
        </w:rPr>
        <w:t>与残差平方和</w:t>
      </w:r>
      <w:r w:rsidRPr="00140448">
        <w:rPr>
          <w:rFonts w:hAnsi="宋体" w:cs="Times New Roman"/>
          <w:i/>
          <w:szCs w:val="24"/>
        </w:rPr>
        <w:t>m</w:t>
      </w:r>
      <w:r w:rsidRPr="00140448">
        <w:rPr>
          <w:rFonts w:hAnsi="宋体" w:cs="MingLiU_HKSCS" w:hint="eastAsia"/>
          <w:szCs w:val="24"/>
        </w:rPr>
        <w:t>，</w:t>
      </w:r>
      <w:r w:rsidRPr="00140448">
        <w:rPr>
          <w:rFonts w:hAnsi="宋体" w:cs="Times New Roman"/>
          <w:szCs w:val="24"/>
        </w:rPr>
        <w:t>如下表：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764"/>
        <w:gridCol w:w="764"/>
        <w:gridCol w:w="764"/>
        <w:gridCol w:w="764"/>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54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甲</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乙</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丙</w:t>
            </w:r>
          </w:p>
        </w:tc>
        <w:tc>
          <w:tcPr>
            <w:tcW w:w="76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丁</w:t>
            </w:r>
          </w:p>
        </w:tc>
      </w:tr>
      <w:tr w:rsidTr="000322E8">
        <w:tblPrEx>
          <w:tblW w:w="0" w:type="auto"/>
          <w:jc w:val="center"/>
          <w:tblLayout w:type="fixed"/>
          <w:tblLook w:val="0000"/>
        </w:tblPrEx>
        <w:trPr>
          <w:jc w:val="center"/>
        </w:trPr>
        <w:tc>
          <w:tcPr>
            <w:tcW w:w="54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r</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0．82</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0．78</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0．69</w:t>
            </w:r>
          </w:p>
        </w:tc>
        <w:tc>
          <w:tcPr>
            <w:tcW w:w="76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0．85</w:t>
            </w:r>
          </w:p>
        </w:tc>
      </w:tr>
      <w:tr w:rsidTr="000322E8">
        <w:tblPrEx>
          <w:tblW w:w="0" w:type="auto"/>
          <w:jc w:val="center"/>
          <w:tblLayout w:type="fixed"/>
          <w:tblLook w:val="0000"/>
        </w:tblPrEx>
        <w:trPr>
          <w:jc w:val="center"/>
        </w:trPr>
        <w:tc>
          <w:tcPr>
            <w:tcW w:w="54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m</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106</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115</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124</w:t>
            </w:r>
          </w:p>
        </w:tc>
        <w:tc>
          <w:tcPr>
            <w:tcW w:w="76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103</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则试验结果体现</w:t>
      </w:r>
      <w:r w:rsidRPr="00140448">
        <w:rPr>
          <w:rFonts w:hAnsi="宋体" w:cs="Times New Roman"/>
          <w:i/>
          <w:szCs w:val="24"/>
        </w:rPr>
        <w:t>A</w:t>
      </w:r>
      <w:r w:rsidRPr="00140448">
        <w:rPr>
          <w:rFonts w:hAnsi="宋体" w:cs="MingLiU_HKSCS" w:hint="eastAsia"/>
          <w:szCs w:val="24"/>
        </w:rPr>
        <w:t>，</w:t>
      </w:r>
      <w:r w:rsidRPr="00140448">
        <w:rPr>
          <w:rFonts w:hAnsi="宋体" w:cs="Times New Roman"/>
          <w:i/>
          <w:szCs w:val="24"/>
        </w:rPr>
        <w:t>B</w:t>
      </w:r>
      <w:r w:rsidRPr="00140448">
        <w:rPr>
          <w:rFonts w:hAnsi="宋体" w:cs="Times New Roman"/>
          <w:szCs w:val="24"/>
        </w:rPr>
        <w:t>两变量有更强的线性相关性的是(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甲  B．乙  C．丙  D．丁</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w:t>
      </w:r>
      <w:r w:rsidRPr="00140448">
        <w:rPr>
          <w:rFonts w:hAnsi="宋体" w:cs="Times New Roman"/>
          <w:i/>
          <w:szCs w:val="24"/>
        </w:rPr>
        <w:t>r</w:t>
      </w:r>
      <w:r w:rsidRPr="00140448">
        <w:rPr>
          <w:rFonts w:hAnsi="宋体" w:cs="Times New Roman"/>
          <w:szCs w:val="24"/>
        </w:rPr>
        <w:t>越大</w:t>
      </w:r>
      <w:r w:rsidRPr="00140448">
        <w:rPr>
          <w:rFonts w:hAnsi="宋体" w:cs="MingLiU_HKSCS" w:hint="eastAsia"/>
          <w:szCs w:val="24"/>
        </w:rPr>
        <w:t>，</w:t>
      </w:r>
      <w:r w:rsidRPr="00140448">
        <w:rPr>
          <w:rFonts w:hAnsi="宋体" w:cs="Times New Roman"/>
          <w:i/>
          <w:szCs w:val="24"/>
        </w:rPr>
        <w:t>m</w:t>
      </w:r>
      <w:r w:rsidRPr="00140448">
        <w:rPr>
          <w:rFonts w:hAnsi="宋体" w:cs="Times New Roman"/>
          <w:szCs w:val="24"/>
        </w:rPr>
        <w:t>越小</w:t>
      </w:r>
      <w:r w:rsidRPr="00140448">
        <w:rPr>
          <w:rFonts w:hAnsi="宋体" w:cs="MingLiU_HKSCS" w:hint="eastAsia"/>
          <w:szCs w:val="24"/>
        </w:rPr>
        <w:t>，</w:t>
      </w:r>
      <w:r w:rsidRPr="00140448">
        <w:rPr>
          <w:rFonts w:hAnsi="宋体" w:cs="Times New Roman"/>
          <w:szCs w:val="24"/>
        </w:rPr>
        <w:t>线性相关性越强</w:t>
      </w:r>
      <w:r w:rsidRPr="00140448">
        <w:rPr>
          <w:rFonts w:hAnsi="宋体" w:cs="MingLiU_HKSCS" w:hint="eastAsia"/>
          <w:szCs w:val="24"/>
        </w:rPr>
        <w:t>，</w:t>
      </w:r>
      <w:r w:rsidRPr="00140448">
        <w:rPr>
          <w:rFonts w:hAnsi="宋体" w:cs="Times New Roman"/>
          <w:szCs w:val="24"/>
        </w:rPr>
        <w:t>丁同学的试验结果体现</w:t>
      </w:r>
      <w:r w:rsidRPr="00140448">
        <w:rPr>
          <w:rFonts w:hAnsi="宋体" w:cs="Times New Roman"/>
          <w:i/>
          <w:szCs w:val="24"/>
        </w:rPr>
        <w:t>A</w:t>
      </w:r>
      <w:r w:rsidRPr="00140448">
        <w:rPr>
          <w:rFonts w:hAnsi="宋体" w:cs="MingLiU_HKSCS" w:hint="eastAsia"/>
          <w:szCs w:val="24"/>
        </w:rPr>
        <w:t>，</w:t>
      </w:r>
      <w:r w:rsidRPr="00140448">
        <w:rPr>
          <w:rFonts w:hAnsi="宋体" w:cs="Times New Roman"/>
          <w:i/>
          <w:szCs w:val="24"/>
        </w:rPr>
        <w:t>B</w:t>
      </w:r>
      <w:r w:rsidRPr="00140448">
        <w:rPr>
          <w:rFonts w:hAnsi="宋体" w:cs="Times New Roman"/>
          <w:szCs w:val="24"/>
        </w:rPr>
        <w:t>两变量有更强的线性相关性．故选D．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在研究吸烟与患肺癌的关系中</w:t>
      </w:r>
      <w:r w:rsidRPr="00140448">
        <w:rPr>
          <w:rFonts w:hAnsi="宋体" w:cs="MingLiU_HKSCS" w:hint="eastAsia"/>
          <w:szCs w:val="24"/>
        </w:rPr>
        <w:t>，</w:t>
      </w:r>
      <w:r w:rsidRPr="00140448">
        <w:rPr>
          <w:rFonts w:hAnsi="宋体" w:cs="Times New Roman"/>
          <w:szCs w:val="24"/>
        </w:rPr>
        <w:t>通过收集数据</w:t>
      </w:r>
      <w:r w:rsidRPr="00140448">
        <w:rPr>
          <w:rFonts w:hAnsi="宋体" w:cs="MingLiU_HKSCS" w:hint="eastAsia"/>
          <w:szCs w:val="24"/>
        </w:rPr>
        <w:t>、</w:t>
      </w:r>
      <w:r w:rsidRPr="00140448">
        <w:rPr>
          <w:rFonts w:hAnsi="宋体" w:cs="Times New Roman"/>
          <w:szCs w:val="24"/>
        </w:rPr>
        <w:t>整理分析数据得“吸烟与患肺癌有关”的结论</w:t>
      </w:r>
      <w:r w:rsidRPr="00140448">
        <w:rPr>
          <w:rFonts w:hAnsi="宋体" w:cs="MingLiU_HKSCS" w:hint="eastAsia"/>
          <w:szCs w:val="24"/>
        </w:rPr>
        <w:t>，</w:t>
      </w:r>
      <w:r w:rsidRPr="00140448">
        <w:rPr>
          <w:rFonts w:hAnsi="宋体" w:cs="Times New Roman"/>
          <w:szCs w:val="24"/>
        </w:rPr>
        <w:t>并且有99%以上的把握认为这个结论是成立的</w:t>
      </w:r>
      <w:r w:rsidRPr="00140448">
        <w:rPr>
          <w:rFonts w:hAnsi="宋体" w:cs="MingLiU_HKSCS" w:hint="eastAsia"/>
          <w:szCs w:val="24"/>
        </w:rPr>
        <w:t>，</w:t>
      </w:r>
      <w:r w:rsidRPr="00140448">
        <w:rPr>
          <w:rFonts w:hAnsi="宋体" w:cs="Times New Roman"/>
          <w:szCs w:val="24"/>
        </w:rPr>
        <w:t>则下列说法中正确的是(　　)</w:t>
      </w:r>
    </w:p>
    <w:p w:rsidR="002E1503" w:rsidRPr="00140448" w:rsidP="00140448">
      <w:pPr>
        <w:pStyle w:val="PlainText"/>
        <w:snapToGrid w:val="0"/>
        <w:spacing w:line="360" w:lineRule="auto"/>
        <w:ind w:firstLine="420" w:firstLineChars="200"/>
        <w:rPr>
          <w:rFonts w:hAnsi="宋体" w:cs="Times New Roman"/>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100个吸烟者中至少有99人患肺癌</w:t>
      </w:r>
    </w:p>
    <w:p w:rsidR="002E1503" w:rsidRPr="00140448" w:rsidP="00140448">
      <w:pPr>
        <w:pStyle w:val="PlainText"/>
        <w:snapToGrid w:val="0"/>
        <w:spacing w:line="360" w:lineRule="auto"/>
        <w:ind w:firstLine="420" w:firstLineChars="200"/>
        <w:rPr>
          <w:rFonts w:hAnsi="宋体" w:cs="Times New Roman"/>
          <w:szCs w:val="24"/>
        </w:rPr>
      </w:pPr>
      <w:r w:rsidRPr="00140448">
        <w:rPr>
          <w:rFonts w:hAnsi="宋体" w:cs="Times New Roman"/>
          <w:szCs w:val="24"/>
        </w:rPr>
        <w:t>B．1个人吸烟，那么这人有99%的概率患有肺癌</w:t>
      </w:r>
    </w:p>
    <w:p w:rsidR="002E1503" w:rsidRPr="00140448" w:rsidP="00140448">
      <w:pPr>
        <w:pStyle w:val="PlainText"/>
        <w:snapToGrid w:val="0"/>
        <w:spacing w:line="360" w:lineRule="auto"/>
        <w:ind w:firstLine="420" w:firstLineChars="200"/>
        <w:rPr>
          <w:rFonts w:hAnsi="宋体" w:cs="Times New Roman"/>
          <w:szCs w:val="24"/>
        </w:rPr>
      </w:pPr>
      <w:r w:rsidRPr="00140448">
        <w:rPr>
          <w:rFonts w:hAnsi="宋体" w:cs="Times New Roman"/>
          <w:szCs w:val="24"/>
        </w:rPr>
        <w:t>C．在100个吸烟者中一定有患肺癌的人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D．在100个吸烟者中可能一个患肺癌的人也没有</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统计的结果只是说明事件发生可能性的大小</w:t>
      </w:r>
      <w:r w:rsidRPr="00140448">
        <w:rPr>
          <w:rFonts w:hAnsi="宋体" w:cs="MingLiU_HKSCS" w:hint="eastAsia"/>
          <w:szCs w:val="24"/>
        </w:rPr>
        <w:t>，</w:t>
      </w:r>
      <w:r w:rsidRPr="00140448">
        <w:rPr>
          <w:rFonts w:hAnsi="宋体" w:cs="Times New Roman"/>
          <w:szCs w:val="24"/>
        </w:rPr>
        <w:t>具体到一个个体不一定发生．故选D．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5</w:t>
      </w:r>
      <w:r w:rsidRPr="00140448">
        <w:rPr>
          <w:rFonts w:hAnsi="宋体" w:cs="MingLiU_HKSCS" w:hint="eastAsia"/>
          <w:szCs w:val="24"/>
        </w:rPr>
        <w:t>．</w:t>
      </w:r>
      <w:r w:rsidRPr="00140448">
        <w:rPr>
          <w:rFonts w:hAnsi="宋体" w:cs="Times New Roman"/>
          <w:szCs w:val="24"/>
        </w:rPr>
        <w:t>设某大学的女生体重</w:t>
      </w:r>
      <w:r w:rsidRPr="00140448">
        <w:rPr>
          <w:rFonts w:hAnsi="宋体" w:cs="Times New Roman"/>
          <w:i/>
          <w:szCs w:val="24"/>
        </w:rPr>
        <w:t>y</w:t>
      </w:r>
      <w:r w:rsidRPr="00140448">
        <w:rPr>
          <w:rFonts w:hAnsi="宋体" w:cs="Times New Roman"/>
          <w:szCs w:val="24"/>
        </w:rPr>
        <w:t>(单位：kg)与身高</w:t>
      </w:r>
      <w:r w:rsidRPr="00140448">
        <w:rPr>
          <w:rFonts w:hAnsi="宋体" w:cs="Times New Roman"/>
          <w:i/>
          <w:szCs w:val="24"/>
        </w:rPr>
        <w:t>x</w:t>
      </w:r>
      <w:r w:rsidRPr="00140448">
        <w:rPr>
          <w:rFonts w:hAnsi="宋体" w:cs="Times New Roman"/>
          <w:szCs w:val="24"/>
        </w:rPr>
        <w:t>(单位：cm)具有线性相关关系</w:t>
      </w:r>
      <w:r w:rsidRPr="00140448">
        <w:rPr>
          <w:rFonts w:hAnsi="宋体" w:cs="MingLiU_HKSCS" w:hint="eastAsia"/>
          <w:szCs w:val="24"/>
        </w:rPr>
        <w:t>，</w:t>
      </w:r>
      <w:r w:rsidRPr="00140448">
        <w:rPr>
          <w:rFonts w:hAnsi="宋体" w:cs="Times New Roman"/>
          <w:szCs w:val="24"/>
        </w:rPr>
        <w:t>根据一组样本数据(</w:t>
      </w:r>
      <w:r w:rsidRPr="00140448">
        <w:rPr>
          <w:rFonts w:hAnsi="宋体" w:cs="Times New Roman"/>
          <w:i/>
          <w:szCs w:val="24"/>
        </w:rPr>
        <w:t>x</w:t>
      </w:r>
      <w:r w:rsidRPr="00140448">
        <w:rPr>
          <w:rFonts w:hAnsi="宋体" w:cs="Times New Roman"/>
          <w:i/>
          <w:szCs w:val="24"/>
          <w:vertAlign w:val="subscript"/>
        </w:rPr>
        <w:t>i</w:t>
      </w:r>
      <w:r w:rsidRPr="00140448">
        <w:rPr>
          <w:rFonts w:hAnsi="宋体" w:cs="MingLiU_HKSCS" w:hint="eastAsia"/>
          <w:szCs w:val="24"/>
        </w:rPr>
        <w:t>，</w:t>
      </w:r>
      <w:r w:rsidRPr="00140448">
        <w:rPr>
          <w:rFonts w:hAnsi="宋体" w:cs="Times New Roman"/>
          <w:i/>
          <w:szCs w:val="24"/>
        </w:rPr>
        <w:t>y</w:t>
      </w:r>
      <w:r w:rsidRPr="00140448">
        <w:rPr>
          <w:rFonts w:hAnsi="宋体" w:cs="Times New Roman"/>
          <w:i/>
          <w:szCs w:val="24"/>
          <w:vertAlign w:val="subscript"/>
        </w:rPr>
        <w:t>i</w:t>
      </w:r>
      <w:r w:rsidRPr="00140448">
        <w:rPr>
          <w:rFonts w:hAnsi="宋体" w:cs="Times New Roman"/>
          <w:szCs w:val="24"/>
        </w:rPr>
        <w:t>)(</w:t>
      </w:r>
      <w:r w:rsidRPr="00140448">
        <w:rPr>
          <w:rFonts w:hAnsi="宋体" w:cs="Times New Roman"/>
          <w:i/>
          <w:szCs w:val="24"/>
        </w:rPr>
        <w:t>i</w:t>
      </w:r>
      <w:r w:rsidRPr="00140448">
        <w:rPr>
          <w:rFonts w:hAnsi="宋体" w:cs="Times New Roman"/>
          <w:szCs w:val="24"/>
        </w:rPr>
        <w:t>＝1</w:t>
      </w:r>
      <w:r w:rsidRPr="00140448">
        <w:rPr>
          <w:rFonts w:hAnsi="宋体" w:cs="MingLiU_HKSCS" w:hint="eastAsia"/>
          <w:szCs w:val="24"/>
        </w:rPr>
        <w:t>，</w:t>
      </w: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i/>
          <w:szCs w:val="24"/>
        </w:rPr>
        <w:t>n</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用最小二乘法建立的回归方程为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＝0．85</w:t>
      </w:r>
      <w:r w:rsidRPr="00140448">
        <w:rPr>
          <w:rFonts w:hAnsi="宋体" w:cs="Times New Roman"/>
          <w:i/>
          <w:szCs w:val="24"/>
        </w:rPr>
        <w:t>x</w:t>
      </w:r>
      <w:r w:rsidRPr="00140448">
        <w:rPr>
          <w:rFonts w:hAnsi="宋体" w:cs="Times New Roman"/>
          <w:szCs w:val="24"/>
        </w:rPr>
        <w:t>－85．71</w:t>
      </w:r>
      <w:r w:rsidRPr="00140448">
        <w:rPr>
          <w:rFonts w:hAnsi="宋体" w:cs="MingLiU_HKSCS" w:hint="eastAsia"/>
          <w:szCs w:val="24"/>
        </w:rPr>
        <w:t>，</w:t>
      </w:r>
      <w:r w:rsidRPr="00140448">
        <w:rPr>
          <w:rFonts w:hAnsi="宋体" w:cs="Times New Roman"/>
          <w:szCs w:val="24"/>
        </w:rPr>
        <w:t>则下列结论中不正确的是(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i/>
          <w:szCs w:val="24"/>
        </w:rPr>
        <w:t>y</w:t>
      </w:r>
      <w:r w:rsidRPr="00140448">
        <w:rPr>
          <w:rFonts w:hAnsi="宋体" w:cs="Times New Roman"/>
          <w:szCs w:val="24"/>
        </w:rPr>
        <w:t>与</w:t>
      </w:r>
      <w:r w:rsidRPr="00140448">
        <w:rPr>
          <w:rFonts w:hAnsi="宋体" w:cs="Times New Roman"/>
          <w:i/>
          <w:szCs w:val="24"/>
        </w:rPr>
        <w:t>x</w:t>
      </w:r>
      <w:r w:rsidRPr="00140448">
        <w:rPr>
          <w:rFonts w:hAnsi="宋体" w:cs="Times New Roman"/>
          <w:szCs w:val="24"/>
        </w:rPr>
        <w:t>具有正的线性相关关系</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B</w:t>
      </w:r>
      <w:r w:rsidRPr="00140448">
        <w:rPr>
          <w:rFonts w:hAnsi="宋体" w:cs="MingLiU_HKSCS" w:hint="eastAsia"/>
          <w:szCs w:val="24"/>
        </w:rPr>
        <w:t>．</w:t>
      </w:r>
      <w:r w:rsidRPr="00140448">
        <w:rPr>
          <w:rFonts w:hAnsi="宋体" w:cs="Times New Roman"/>
          <w:szCs w:val="24"/>
        </w:rPr>
        <w:t>回归直线过样本点的中心(</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x</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Pr>
          <w:rFonts w:hAnsi="宋体" w:cs="MingLiU_HKSCS" w:hint="eastAsia"/>
          <w:szCs w:val="24"/>
        </w:rPr>
        <w:t>．</w:t>
      </w:r>
      <w:r w:rsidRPr="00140448">
        <w:rPr>
          <w:rFonts w:hAnsi="宋体" w:cs="Times New Roman"/>
          <w:szCs w:val="24"/>
        </w:rPr>
        <w:t>若该大学某女生身高增加</w:t>
      </w:r>
      <w:smartTag w:uri="urn:schemas-microsoft-com:office:smarttags" w:element="chmetcnv">
        <w:smartTagPr>
          <w:attr w:name="HasSpace" w:val="True"/>
          <w:attr w:name="Negative" w:val="False"/>
          <w:attr w:name="NumberType" w:val="1"/>
          <w:attr w:name="SourceValue" w:val="1"/>
          <w:attr w:name="TCSC" w:val="0"/>
          <w:attr w:name="UnitName" w:val="cm"/>
        </w:smartTagPr>
        <w:r w:rsidRPr="00140448">
          <w:rPr>
            <w:rFonts w:hAnsi="宋体" w:cs="Times New Roman"/>
            <w:szCs w:val="24"/>
          </w:rPr>
          <w:t>1 cm</w:t>
        </w:r>
      </w:smartTag>
      <w:r w:rsidRPr="00140448">
        <w:rPr>
          <w:rFonts w:hAnsi="宋体" w:cs="Times New Roman"/>
          <w:szCs w:val="24"/>
        </w:rPr>
        <w:t>，则其体重约增加0．</w:t>
      </w:r>
      <w:smartTag w:uri="urn:schemas-microsoft-com:office:smarttags" w:element="chmetcnv">
        <w:smartTagPr>
          <w:attr w:name="HasSpace" w:val="True"/>
          <w:attr w:name="Negative" w:val="False"/>
          <w:attr w:name="NumberType" w:val="1"/>
          <w:attr w:name="SourceValue" w:val="85"/>
          <w:attr w:name="TCSC" w:val="0"/>
          <w:attr w:name="UnitName" w:val="kg"/>
        </w:smartTagPr>
        <w:r w:rsidRPr="00140448">
          <w:rPr>
            <w:rFonts w:hAnsi="宋体" w:cs="Times New Roman"/>
            <w:szCs w:val="24"/>
          </w:rPr>
          <w:t>85 kg</w:t>
        </w:r>
      </w:smartTag>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D</w:t>
      </w:r>
      <w:r w:rsidRPr="00140448">
        <w:rPr>
          <w:rFonts w:hAnsi="宋体" w:cs="MingLiU_HKSCS" w:hint="eastAsia"/>
          <w:szCs w:val="24"/>
        </w:rPr>
        <w:t>．</w:t>
      </w:r>
      <w:r w:rsidRPr="00140448">
        <w:rPr>
          <w:rFonts w:hAnsi="宋体" w:cs="Times New Roman"/>
          <w:szCs w:val="24"/>
        </w:rPr>
        <w:t>若该大学某女生身高为</w:t>
      </w:r>
      <w:smartTag w:uri="urn:schemas-microsoft-com:office:smarttags" w:element="chmetcnv">
        <w:smartTagPr>
          <w:attr w:name="HasSpace" w:val="True"/>
          <w:attr w:name="Negative" w:val="False"/>
          <w:attr w:name="NumberType" w:val="1"/>
          <w:attr w:name="SourceValue" w:val="170"/>
          <w:attr w:name="TCSC" w:val="0"/>
          <w:attr w:name="UnitName" w:val="cm"/>
        </w:smartTagPr>
        <w:r w:rsidRPr="00140448">
          <w:rPr>
            <w:rFonts w:hAnsi="宋体" w:cs="Times New Roman"/>
            <w:szCs w:val="24"/>
          </w:rPr>
          <w:t>170 cm</w:t>
        </w:r>
      </w:smartTag>
      <w:r w:rsidRPr="00140448">
        <w:rPr>
          <w:rFonts w:hAnsi="宋体" w:cs="Times New Roman"/>
          <w:szCs w:val="24"/>
        </w:rPr>
        <w:t>，则可断定其体重必为58．</w:t>
      </w:r>
      <w:smartTag w:uri="urn:schemas-microsoft-com:office:smarttags" w:element="chmetcnv">
        <w:smartTagPr>
          <w:attr w:name="HasSpace" w:val="True"/>
          <w:attr w:name="Negative" w:val="False"/>
          <w:attr w:name="NumberType" w:val="1"/>
          <w:attr w:name="SourceValue" w:val="79"/>
          <w:attr w:name="TCSC" w:val="0"/>
          <w:attr w:name="UnitName" w:val="kg"/>
        </w:smartTagPr>
        <w:r w:rsidRPr="00140448">
          <w:rPr>
            <w:rFonts w:hAnsi="宋体" w:cs="Times New Roman"/>
            <w:szCs w:val="24"/>
          </w:rPr>
          <w:t>79 kg</w:t>
        </w:r>
      </w:smartTag>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由于线性回归方程中</w:t>
      </w:r>
      <w:r w:rsidRPr="00140448">
        <w:rPr>
          <w:rFonts w:hAnsi="宋体" w:cs="Times New Roman"/>
          <w:i/>
          <w:szCs w:val="24"/>
        </w:rPr>
        <w:t>x</w:t>
      </w:r>
      <w:r w:rsidRPr="00140448">
        <w:rPr>
          <w:rFonts w:hAnsi="宋体" w:cs="Times New Roman"/>
          <w:szCs w:val="24"/>
        </w:rPr>
        <w:t>的系数为0．85</w:t>
      </w:r>
      <w:r w:rsidRPr="00140448">
        <w:rPr>
          <w:rFonts w:hAnsi="宋体" w:cs="MingLiU_HKSCS" w:hint="eastAsia"/>
          <w:szCs w:val="24"/>
        </w:rPr>
        <w:t>，</w:t>
      </w:r>
      <w:r w:rsidRPr="00140448">
        <w:rPr>
          <w:rFonts w:hAnsi="宋体" w:cs="Times New Roman"/>
          <w:szCs w:val="24"/>
        </w:rPr>
        <w:t>因此</w:t>
      </w:r>
      <w:r w:rsidRPr="00140448">
        <w:rPr>
          <w:rFonts w:hAnsi="宋体" w:cs="Times New Roman"/>
          <w:i/>
          <w:szCs w:val="24"/>
        </w:rPr>
        <w:t>y</w:t>
      </w:r>
      <w:r w:rsidRPr="00140448">
        <w:rPr>
          <w:rFonts w:hAnsi="宋体" w:cs="Times New Roman"/>
          <w:szCs w:val="24"/>
        </w:rPr>
        <w:t>与</w:t>
      </w:r>
      <w:r w:rsidRPr="00140448">
        <w:rPr>
          <w:rFonts w:hAnsi="宋体" w:cs="Times New Roman"/>
          <w:i/>
          <w:szCs w:val="24"/>
        </w:rPr>
        <w:t>x</w:t>
      </w:r>
      <w:r w:rsidRPr="00140448">
        <w:rPr>
          <w:rFonts w:hAnsi="宋体" w:cs="Times New Roman"/>
          <w:szCs w:val="24"/>
        </w:rPr>
        <w:t>具有正的线性相关关系</w:t>
      </w:r>
      <w:r w:rsidRPr="00140448">
        <w:rPr>
          <w:rFonts w:hAnsi="宋体" w:cs="MingLiU_HKSCS" w:hint="eastAsia"/>
          <w:szCs w:val="24"/>
        </w:rPr>
        <w:t>，</w:t>
      </w:r>
      <w:r w:rsidRPr="00140448">
        <w:rPr>
          <w:rFonts w:hAnsi="宋体" w:cs="Times New Roman"/>
          <w:szCs w:val="24"/>
        </w:rPr>
        <w:t>故A正确．又线性回归方程必过样本点的中心(</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因此B正确．由线性回归方程中系数的意义知</w:t>
      </w:r>
      <w:r w:rsidRPr="00140448">
        <w:rPr>
          <w:rFonts w:hAnsi="宋体" w:cs="MingLiU_HKSCS" w:hint="eastAsia"/>
          <w:szCs w:val="24"/>
        </w:rPr>
        <w:t>，</w:t>
      </w:r>
      <w:r w:rsidRPr="00140448">
        <w:rPr>
          <w:rFonts w:hAnsi="宋体" w:cs="Times New Roman"/>
          <w:i/>
          <w:szCs w:val="24"/>
        </w:rPr>
        <w:t>x</w:t>
      </w:r>
      <w:r w:rsidRPr="00140448">
        <w:rPr>
          <w:rFonts w:hAnsi="宋体" w:cs="Times New Roman"/>
          <w:szCs w:val="24"/>
        </w:rPr>
        <w:t>每增加</w:t>
      </w:r>
      <w:smartTag w:uri="urn:schemas-microsoft-com:office:smarttags" w:element="chmetcnv">
        <w:smartTagPr>
          <w:attr w:name="HasSpace" w:val="True"/>
          <w:attr w:name="Negative" w:val="False"/>
          <w:attr w:name="NumberType" w:val="1"/>
          <w:attr w:name="SourceValue" w:val="1"/>
          <w:attr w:name="TCSC" w:val="0"/>
          <w:attr w:name="UnitName" w:val="cm"/>
        </w:smartTagPr>
        <w:r w:rsidRPr="00140448">
          <w:rPr>
            <w:rFonts w:hAnsi="宋体" w:cs="Times New Roman"/>
            <w:szCs w:val="24"/>
          </w:rPr>
          <w:t>1 cm</w:t>
        </w:r>
      </w:smartTag>
      <w:r w:rsidRPr="00140448">
        <w:rPr>
          <w:rFonts w:hAnsi="宋体" w:cs="MingLiU_HKSCS" w:hint="eastAsia"/>
          <w:szCs w:val="24"/>
        </w:rPr>
        <w:t>，</w:t>
      </w:r>
      <w:r w:rsidRPr="00140448">
        <w:rPr>
          <w:rFonts w:hAnsi="宋体" w:cs="Times New Roman"/>
          <w:szCs w:val="24"/>
        </w:rPr>
        <w:t>其体重约增加0．</w:t>
      </w:r>
      <w:smartTag w:uri="urn:schemas-microsoft-com:office:smarttags" w:element="chmetcnv">
        <w:smartTagPr>
          <w:attr w:name="HasSpace" w:val="True"/>
          <w:attr w:name="Negative" w:val="False"/>
          <w:attr w:name="NumberType" w:val="1"/>
          <w:attr w:name="SourceValue" w:val="85"/>
          <w:attr w:name="TCSC" w:val="0"/>
          <w:attr w:name="UnitName" w:val="kg"/>
        </w:smartTagPr>
        <w:r w:rsidRPr="00140448">
          <w:rPr>
            <w:rFonts w:hAnsi="宋体" w:cs="Times New Roman"/>
            <w:szCs w:val="24"/>
          </w:rPr>
          <w:t>85 kg</w:t>
        </w:r>
      </w:smartTag>
      <w:r w:rsidRPr="00140448">
        <w:rPr>
          <w:rFonts w:hAnsi="宋体" w:cs="Times New Roman"/>
          <w:szCs w:val="24"/>
        </w:rPr>
        <w:t>，故C正确．当某女生的身高为</w:t>
      </w:r>
      <w:smartTag w:uri="urn:schemas-microsoft-com:office:smarttags" w:element="chmetcnv">
        <w:smartTagPr>
          <w:attr w:name="HasSpace" w:val="True"/>
          <w:attr w:name="Negative" w:val="False"/>
          <w:attr w:name="NumberType" w:val="1"/>
          <w:attr w:name="SourceValue" w:val="170"/>
          <w:attr w:name="TCSC" w:val="0"/>
          <w:attr w:name="UnitName" w:val="cm"/>
        </w:smartTagPr>
        <w:r w:rsidRPr="00140448">
          <w:rPr>
            <w:rFonts w:hAnsi="宋体" w:cs="Times New Roman"/>
            <w:szCs w:val="24"/>
          </w:rPr>
          <w:t>170 cm</w:t>
        </w:r>
      </w:smartTag>
      <w:r w:rsidRPr="00140448">
        <w:rPr>
          <w:rFonts w:hAnsi="宋体" w:cs="Times New Roman"/>
          <w:szCs w:val="24"/>
        </w:rPr>
        <w:t>时，其体重估计值是58．</w:t>
      </w:r>
      <w:smartTag w:uri="urn:schemas-microsoft-com:office:smarttags" w:element="chmetcnv">
        <w:smartTagPr>
          <w:attr w:name="HasSpace" w:val="True"/>
          <w:attr w:name="Negative" w:val="False"/>
          <w:attr w:name="NumberType" w:val="1"/>
          <w:attr w:name="SourceValue" w:val="79"/>
          <w:attr w:name="TCSC" w:val="0"/>
          <w:attr w:name="UnitName" w:val="kg"/>
        </w:smartTagPr>
        <w:r w:rsidRPr="00140448">
          <w:rPr>
            <w:rFonts w:hAnsi="宋体" w:cs="Times New Roman"/>
            <w:szCs w:val="24"/>
          </w:rPr>
          <w:t>79 kg</w:t>
        </w:r>
      </w:smartTag>
      <w:r w:rsidRPr="00140448">
        <w:rPr>
          <w:rFonts w:hAnsi="宋体" w:cs="Times New Roman"/>
          <w:szCs w:val="24"/>
        </w:rPr>
        <w:t>，而不是具体值，因此D不正确．</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6</w:t>
      </w:r>
      <w:r w:rsidRPr="00140448">
        <w:rPr>
          <w:rFonts w:hAnsi="宋体" w:cs="MingLiU_HKSCS" w:hint="eastAsia"/>
          <w:szCs w:val="24"/>
        </w:rPr>
        <w:t>．</w:t>
      </w:r>
      <w:r w:rsidRPr="00140448">
        <w:rPr>
          <w:rFonts w:hAnsi="宋体" w:cs="Times New Roman"/>
          <w:szCs w:val="24"/>
        </w:rPr>
        <w:t>以模型</w:t>
      </w:r>
      <w:r w:rsidRPr="00140448">
        <w:rPr>
          <w:rFonts w:hAnsi="宋体" w:cs="Times New Roman"/>
          <w:i/>
          <w:szCs w:val="24"/>
        </w:rPr>
        <w:t>y</w:t>
      </w:r>
      <w:r w:rsidRPr="00140448">
        <w:rPr>
          <w:rFonts w:hAnsi="宋体" w:cs="Times New Roman"/>
          <w:szCs w:val="24"/>
        </w:rPr>
        <w:t>＝</w:t>
      </w:r>
      <w:r w:rsidRPr="00140448">
        <w:rPr>
          <w:rFonts w:hAnsi="宋体" w:cs="Times New Roman"/>
          <w:i/>
          <w:szCs w:val="24"/>
        </w:rPr>
        <w:t>c</w:t>
      </w:r>
      <w:r w:rsidRPr="00140448">
        <w:rPr>
          <w:rFonts w:hAnsi="宋体" w:cs="Times New Roman"/>
          <w:szCs w:val="24"/>
        </w:rPr>
        <w:t>e</w:t>
      </w:r>
      <w:r w:rsidRPr="00140448">
        <w:rPr>
          <w:rFonts w:hAnsi="宋体" w:cs="Times New Roman"/>
          <w:i/>
          <w:szCs w:val="24"/>
          <w:vertAlign w:val="superscript"/>
        </w:rPr>
        <w:t>kx</w:t>
      </w:r>
      <w:r w:rsidRPr="00140448">
        <w:rPr>
          <w:rFonts w:hAnsi="宋体" w:cs="Times New Roman"/>
          <w:szCs w:val="24"/>
        </w:rPr>
        <w:t>去拟合一组数据时</w:t>
      </w:r>
      <w:r w:rsidRPr="00140448">
        <w:rPr>
          <w:rFonts w:hAnsi="宋体" w:cs="MingLiU_HKSCS" w:hint="eastAsia"/>
          <w:szCs w:val="24"/>
        </w:rPr>
        <w:t>，</w:t>
      </w:r>
      <w:r w:rsidRPr="00140448">
        <w:rPr>
          <w:rFonts w:hAnsi="宋体" w:cs="Times New Roman"/>
          <w:szCs w:val="24"/>
        </w:rPr>
        <w:t>为了求出回归方程</w:t>
      </w:r>
      <w:r w:rsidRPr="00140448">
        <w:rPr>
          <w:rFonts w:hAnsi="宋体" w:cs="MingLiU_HKSCS" w:hint="eastAsia"/>
          <w:szCs w:val="24"/>
        </w:rPr>
        <w:t>，</w:t>
      </w:r>
      <w:r w:rsidRPr="00140448">
        <w:rPr>
          <w:rFonts w:hAnsi="宋体" w:cs="Times New Roman"/>
          <w:szCs w:val="24"/>
        </w:rPr>
        <w:t>设</w:t>
      </w:r>
      <w:r w:rsidRPr="00140448">
        <w:rPr>
          <w:rFonts w:hAnsi="宋体" w:cs="Times New Roman"/>
          <w:i/>
          <w:szCs w:val="24"/>
        </w:rPr>
        <w:t>z</w:t>
      </w:r>
      <w:r w:rsidRPr="00140448">
        <w:rPr>
          <w:rFonts w:hAnsi="宋体" w:cs="Times New Roman"/>
          <w:szCs w:val="24"/>
        </w:rPr>
        <w:t xml:space="preserve">＝ln </w:t>
      </w:r>
      <w:r w:rsidRPr="00140448">
        <w:rPr>
          <w:rFonts w:hAnsi="宋体" w:cs="Times New Roman"/>
          <w:i/>
          <w:szCs w:val="24"/>
        </w:rPr>
        <w:t>y</w:t>
      </w:r>
      <w:r w:rsidRPr="00140448">
        <w:rPr>
          <w:rFonts w:hAnsi="宋体" w:cs="MingLiU_HKSCS" w:hint="eastAsia"/>
          <w:szCs w:val="24"/>
        </w:rPr>
        <w:t>，</w:t>
      </w:r>
      <w:r w:rsidRPr="00140448">
        <w:rPr>
          <w:rFonts w:hAnsi="宋体" w:cs="Times New Roman"/>
          <w:szCs w:val="24"/>
        </w:rPr>
        <w:t>其变换后得到线性回归方程</w:t>
      </w:r>
      <w:r w:rsidRPr="00140448">
        <w:rPr>
          <w:rFonts w:hAnsi="宋体" w:cs="Times New Roman"/>
          <w:i/>
          <w:szCs w:val="24"/>
        </w:rPr>
        <w:t>z</w:t>
      </w:r>
      <w:r w:rsidRPr="00140448">
        <w:rPr>
          <w:rFonts w:hAnsi="宋体" w:cs="Times New Roman"/>
          <w:szCs w:val="24"/>
        </w:rPr>
        <w:t>＝0．3</w:t>
      </w:r>
      <w:r w:rsidRPr="00140448">
        <w:rPr>
          <w:rFonts w:hAnsi="宋体" w:cs="Times New Roman"/>
          <w:i/>
          <w:szCs w:val="24"/>
        </w:rPr>
        <w:t>x</w:t>
      </w: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则</w:t>
      </w:r>
      <w:r w:rsidRPr="00140448">
        <w:rPr>
          <w:rFonts w:hAnsi="宋体" w:cs="Times New Roman"/>
          <w:i/>
          <w:szCs w:val="24"/>
        </w:rPr>
        <w:t>c</w:t>
      </w:r>
      <w:r w:rsidRPr="00140448">
        <w:rPr>
          <w:rFonts w:hAnsi="宋体" w:cs="Times New Roman"/>
          <w:szCs w:val="24"/>
        </w:rPr>
        <w:t>＝________．</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e</w:t>
      </w:r>
      <w:r w:rsidRPr="00140448">
        <w:rPr>
          <w:rFonts w:hAnsi="宋体" w:cs="Times New Roman"/>
          <w:szCs w:val="24"/>
          <w:vertAlign w:val="superscript"/>
        </w:rPr>
        <w:t>4</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因为</w:t>
      </w:r>
      <w:r w:rsidRPr="00140448">
        <w:rPr>
          <w:rFonts w:hAnsi="宋体" w:cs="Times New Roman"/>
          <w:i/>
          <w:szCs w:val="24"/>
        </w:rPr>
        <w:t>y</w:t>
      </w:r>
      <w:r w:rsidRPr="00140448">
        <w:rPr>
          <w:rFonts w:hAnsi="宋体" w:cs="Times New Roman"/>
          <w:szCs w:val="24"/>
        </w:rPr>
        <w:t>＝</w:t>
      </w:r>
      <w:r w:rsidRPr="00140448">
        <w:rPr>
          <w:rFonts w:hAnsi="宋体" w:cs="Times New Roman"/>
          <w:i/>
          <w:szCs w:val="24"/>
        </w:rPr>
        <w:t>c</w:t>
      </w:r>
      <w:r w:rsidRPr="00140448">
        <w:rPr>
          <w:rFonts w:hAnsi="宋体" w:cs="Times New Roman"/>
          <w:szCs w:val="24"/>
        </w:rPr>
        <w:t>e</w:t>
      </w:r>
      <w:r w:rsidRPr="00140448">
        <w:rPr>
          <w:rFonts w:hAnsi="宋体" w:cs="Times New Roman"/>
          <w:i/>
          <w:szCs w:val="24"/>
          <w:vertAlign w:val="superscript"/>
        </w:rPr>
        <w:t>kx</w:t>
      </w:r>
      <w:r w:rsidRPr="00140448">
        <w:rPr>
          <w:rFonts w:hAnsi="宋体" w:cs="MingLiU_HKSCS" w:hint="eastAsia"/>
          <w:szCs w:val="24"/>
        </w:rPr>
        <w:t>，</w:t>
      </w:r>
      <w:r w:rsidRPr="00140448">
        <w:rPr>
          <w:rFonts w:hAnsi="宋体" w:cs="Times New Roman"/>
          <w:szCs w:val="24"/>
        </w:rPr>
        <w:t>所以两边取对数</w:t>
      </w:r>
      <w:r w:rsidRPr="00140448">
        <w:rPr>
          <w:rFonts w:hAnsi="宋体" w:cs="MingLiU_HKSCS" w:hint="eastAsia"/>
          <w:szCs w:val="24"/>
        </w:rPr>
        <w:t>，</w:t>
      </w:r>
      <w:r w:rsidRPr="00140448">
        <w:rPr>
          <w:rFonts w:hAnsi="宋体" w:cs="Times New Roman"/>
          <w:szCs w:val="24"/>
        </w:rPr>
        <w:t xml:space="preserve">可得ln </w:t>
      </w:r>
      <w:r w:rsidRPr="00140448">
        <w:rPr>
          <w:rFonts w:hAnsi="宋体" w:cs="Times New Roman"/>
          <w:i/>
          <w:szCs w:val="24"/>
        </w:rPr>
        <w:t>y</w:t>
      </w:r>
      <w:r w:rsidRPr="00140448">
        <w:rPr>
          <w:rFonts w:hAnsi="宋体" w:cs="Times New Roman"/>
          <w:szCs w:val="24"/>
        </w:rPr>
        <w:t>＝ln (</w:t>
      </w:r>
      <w:r w:rsidRPr="00140448">
        <w:rPr>
          <w:rFonts w:hAnsi="宋体" w:cs="Times New Roman"/>
          <w:i/>
          <w:szCs w:val="24"/>
        </w:rPr>
        <w:t>c</w:t>
      </w:r>
      <w:r w:rsidRPr="00140448">
        <w:rPr>
          <w:rFonts w:hAnsi="宋体" w:cs="Times New Roman"/>
          <w:szCs w:val="24"/>
        </w:rPr>
        <w:t>e</w:t>
      </w:r>
      <w:r w:rsidRPr="00140448">
        <w:rPr>
          <w:rFonts w:hAnsi="宋体" w:cs="Times New Roman"/>
          <w:i/>
          <w:szCs w:val="24"/>
          <w:vertAlign w:val="superscript"/>
        </w:rPr>
        <w:t>kx</w:t>
      </w:r>
      <w:r w:rsidRPr="00140448">
        <w:rPr>
          <w:rFonts w:hAnsi="宋体" w:cs="Times New Roman"/>
          <w:szCs w:val="24"/>
        </w:rPr>
        <w:t xml:space="preserve">)＝ln </w:t>
      </w:r>
      <w:r w:rsidRPr="00140448">
        <w:rPr>
          <w:rFonts w:hAnsi="宋体" w:cs="Times New Roman"/>
          <w:i/>
          <w:szCs w:val="24"/>
        </w:rPr>
        <w:t>c</w:t>
      </w:r>
      <w:r w:rsidRPr="00140448">
        <w:rPr>
          <w:rFonts w:hAnsi="宋体" w:cs="Times New Roman"/>
          <w:szCs w:val="24"/>
        </w:rPr>
        <w:t>＋ln e</w:t>
      </w:r>
      <w:r w:rsidRPr="00140448">
        <w:rPr>
          <w:rFonts w:hAnsi="宋体" w:cs="Times New Roman"/>
          <w:i/>
          <w:szCs w:val="24"/>
          <w:vertAlign w:val="superscript"/>
        </w:rPr>
        <w:t>kx</w:t>
      </w:r>
      <w:r w:rsidRPr="00140448">
        <w:rPr>
          <w:rFonts w:hAnsi="宋体" w:cs="Times New Roman"/>
          <w:szCs w:val="24"/>
        </w:rPr>
        <w:t xml:space="preserve">＝ln </w:t>
      </w:r>
      <w:r w:rsidRPr="00140448">
        <w:rPr>
          <w:rFonts w:hAnsi="宋体" w:cs="Times New Roman"/>
          <w:i/>
          <w:szCs w:val="24"/>
        </w:rPr>
        <w:t>c</w:t>
      </w:r>
      <w:r w:rsidRPr="00140448">
        <w:rPr>
          <w:rFonts w:hAnsi="宋体" w:cs="Times New Roman"/>
          <w:szCs w:val="24"/>
        </w:rPr>
        <w:t>＋</w:t>
      </w:r>
      <w:r w:rsidRPr="00140448">
        <w:rPr>
          <w:rFonts w:hAnsi="宋体" w:cs="Times New Roman"/>
          <w:i/>
          <w:szCs w:val="24"/>
        </w:rPr>
        <w:t>kx</w:t>
      </w:r>
      <w:r w:rsidRPr="00140448">
        <w:rPr>
          <w:rFonts w:hAnsi="宋体" w:cs="MingLiU_HKSCS" w:hint="eastAsia"/>
          <w:szCs w:val="24"/>
        </w:rPr>
        <w:t>，</w:t>
      </w:r>
      <w:r w:rsidRPr="00140448">
        <w:rPr>
          <w:rFonts w:hAnsi="宋体" w:cs="Times New Roman"/>
          <w:szCs w:val="24"/>
        </w:rPr>
        <w:t>令</w:t>
      </w:r>
      <w:r w:rsidRPr="00140448">
        <w:rPr>
          <w:rFonts w:hAnsi="宋体" w:cs="Times New Roman"/>
          <w:i/>
          <w:szCs w:val="24"/>
        </w:rPr>
        <w:t>z</w:t>
      </w:r>
      <w:r w:rsidRPr="00140448">
        <w:rPr>
          <w:rFonts w:hAnsi="宋体" w:cs="Times New Roman"/>
          <w:szCs w:val="24"/>
        </w:rPr>
        <w:t xml:space="preserve">＝ln </w:t>
      </w:r>
      <w:r w:rsidRPr="00140448">
        <w:rPr>
          <w:rFonts w:hAnsi="宋体" w:cs="Times New Roman"/>
          <w:i/>
          <w:szCs w:val="24"/>
        </w:rPr>
        <w:t>y</w:t>
      </w:r>
      <w:r w:rsidRPr="00140448">
        <w:rPr>
          <w:rFonts w:hAnsi="宋体" w:cs="MingLiU_HKSCS" w:hint="eastAsia"/>
          <w:szCs w:val="24"/>
        </w:rPr>
        <w:t>，</w:t>
      </w:r>
      <w:r w:rsidRPr="00140448">
        <w:rPr>
          <w:rFonts w:hAnsi="宋体" w:cs="Times New Roman"/>
          <w:szCs w:val="24"/>
        </w:rPr>
        <w:t>可得</w:t>
      </w:r>
      <w:r w:rsidRPr="00140448">
        <w:rPr>
          <w:rFonts w:hAnsi="宋体" w:cs="Times New Roman"/>
          <w:i/>
          <w:szCs w:val="24"/>
        </w:rPr>
        <w:t>z</w:t>
      </w:r>
      <w:r w:rsidRPr="00140448">
        <w:rPr>
          <w:rFonts w:hAnsi="宋体" w:cs="Times New Roman"/>
          <w:szCs w:val="24"/>
        </w:rPr>
        <w:t xml:space="preserve">＝ln </w:t>
      </w:r>
      <w:r w:rsidRPr="00140448">
        <w:rPr>
          <w:rFonts w:hAnsi="宋体" w:cs="Times New Roman"/>
          <w:i/>
          <w:szCs w:val="24"/>
        </w:rPr>
        <w:t>c</w:t>
      </w:r>
      <w:r w:rsidRPr="00140448">
        <w:rPr>
          <w:rFonts w:hAnsi="宋体" w:cs="Times New Roman"/>
          <w:szCs w:val="24"/>
        </w:rPr>
        <w:t>＋</w:t>
      </w:r>
      <w:r w:rsidRPr="00140448">
        <w:rPr>
          <w:rFonts w:hAnsi="宋体" w:cs="Times New Roman"/>
          <w:i/>
          <w:szCs w:val="24"/>
        </w:rPr>
        <w:t>kx</w:t>
      </w:r>
      <w:r w:rsidRPr="00140448">
        <w:rPr>
          <w:rFonts w:hAnsi="宋体" w:cs="Times New Roman"/>
          <w:szCs w:val="24"/>
        </w:rPr>
        <w:t>．因为</w:t>
      </w:r>
      <w:r w:rsidRPr="00140448">
        <w:rPr>
          <w:rFonts w:hAnsi="宋体" w:cs="Times New Roman"/>
          <w:i/>
          <w:szCs w:val="24"/>
        </w:rPr>
        <w:t>z</w:t>
      </w:r>
      <w:r w:rsidRPr="00140448">
        <w:rPr>
          <w:rFonts w:hAnsi="宋体" w:cs="Times New Roman"/>
          <w:szCs w:val="24"/>
        </w:rPr>
        <w:t>＝0．3</w:t>
      </w:r>
      <w:r w:rsidRPr="00140448">
        <w:rPr>
          <w:rFonts w:hAnsi="宋体" w:cs="Times New Roman"/>
          <w:i/>
          <w:szCs w:val="24"/>
        </w:rPr>
        <w:t>x</w:t>
      </w: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 xml:space="preserve">所以ln </w:t>
      </w:r>
      <w:r w:rsidRPr="00140448">
        <w:rPr>
          <w:rFonts w:hAnsi="宋体" w:cs="Times New Roman"/>
          <w:i/>
          <w:szCs w:val="24"/>
        </w:rPr>
        <w:t>c</w:t>
      </w: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所以</w:t>
      </w:r>
      <w:r w:rsidRPr="00140448">
        <w:rPr>
          <w:rFonts w:hAnsi="宋体" w:cs="Times New Roman"/>
          <w:i/>
          <w:szCs w:val="24"/>
        </w:rPr>
        <w:t>c</w:t>
      </w:r>
      <w:r w:rsidRPr="00140448">
        <w:rPr>
          <w:rFonts w:hAnsi="宋体" w:cs="Times New Roman"/>
          <w:szCs w:val="24"/>
        </w:rPr>
        <w:t>＝e</w:t>
      </w:r>
      <w:r w:rsidRPr="00140448">
        <w:rPr>
          <w:rFonts w:hAnsi="宋体" w:cs="Times New Roman"/>
          <w:szCs w:val="24"/>
          <w:vertAlign w:val="superscript"/>
        </w:rPr>
        <w:t>4</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二</w:t>
      </w:r>
      <w:r w:rsidRPr="00140448">
        <w:rPr>
          <w:rFonts w:hAnsi="宋体" w:cs="MingLiU_HKSCS" w:hint="eastAsia"/>
          <w:szCs w:val="24"/>
        </w:rPr>
        <w:t>、</w:t>
      </w:r>
      <w:r w:rsidRPr="00140448">
        <w:rPr>
          <w:rFonts w:hAnsi="宋体" w:cs="Times New Roman"/>
          <w:szCs w:val="24"/>
        </w:rPr>
        <w:t>高考小题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7</w:t>
      </w:r>
      <w:r w:rsidRPr="00140448">
        <w:rPr>
          <w:rFonts w:hAnsi="宋体" w:cs="MingLiU_HKSCS" w:hint="eastAsia"/>
          <w:szCs w:val="24"/>
        </w:rPr>
        <w:t>．</w:t>
      </w:r>
      <w:r w:rsidRPr="00140448">
        <w:rPr>
          <w:rFonts w:hAnsi="宋体" w:cs="Times New Roman"/>
          <w:szCs w:val="24"/>
        </w:rPr>
        <w:t>(2017·山东高考)为了研究某班学生的脚长</w:t>
      </w:r>
      <w:r w:rsidRPr="00140448">
        <w:rPr>
          <w:rFonts w:hAnsi="宋体" w:cs="Times New Roman"/>
          <w:i/>
          <w:szCs w:val="24"/>
        </w:rPr>
        <w:t>x</w:t>
      </w:r>
      <w:r w:rsidRPr="00140448">
        <w:rPr>
          <w:rFonts w:hAnsi="宋体" w:cs="Times New Roman"/>
          <w:szCs w:val="24"/>
        </w:rPr>
        <w:t>(单位：厘米)和身高</w:t>
      </w:r>
      <w:r w:rsidRPr="00140448">
        <w:rPr>
          <w:rFonts w:hAnsi="宋体" w:cs="Times New Roman"/>
          <w:i/>
          <w:szCs w:val="24"/>
        </w:rPr>
        <w:t>y</w:t>
      </w:r>
      <w:r w:rsidRPr="00140448">
        <w:rPr>
          <w:rFonts w:hAnsi="宋体" w:cs="Times New Roman"/>
          <w:szCs w:val="24"/>
        </w:rPr>
        <w:t>(单位：厘米)的关系</w:t>
      </w:r>
      <w:r w:rsidRPr="00140448">
        <w:rPr>
          <w:rFonts w:hAnsi="宋体" w:cs="MingLiU_HKSCS" w:hint="eastAsia"/>
          <w:szCs w:val="24"/>
        </w:rPr>
        <w:t>，</w:t>
      </w:r>
      <w:r w:rsidRPr="00140448">
        <w:rPr>
          <w:rFonts w:hAnsi="宋体" w:cs="Times New Roman"/>
          <w:szCs w:val="24"/>
        </w:rPr>
        <w:t>从该班随机抽取10名学生</w:t>
      </w:r>
      <w:r w:rsidRPr="00140448">
        <w:rPr>
          <w:rFonts w:hAnsi="宋体" w:cs="MingLiU_HKSCS" w:hint="eastAsia"/>
          <w:szCs w:val="24"/>
        </w:rPr>
        <w:t>，</w:t>
      </w:r>
      <w:r w:rsidRPr="00140448">
        <w:rPr>
          <w:rFonts w:hAnsi="宋体" w:cs="Times New Roman"/>
          <w:szCs w:val="24"/>
        </w:rPr>
        <w:t>根据测量数据的散点图可以看出</w:t>
      </w:r>
      <w:r w:rsidRPr="00140448">
        <w:rPr>
          <w:rFonts w:hAnsi="宋体" w:cs="Times New Roman"/>
          <w:i/>
          <w:szCs w:val="24"/>
        </w:rPr>
        <w:t>y</w:t>
      </w:r>
      <w:r w:rsidRPr="00140448">
        <w:rPr>
          <w:rFonts w:hAnsi="宋体" w:cs="Times New Roman"/>
          <w:szCs w:val="24"/>
        </w:rPr>
        <w:t>与</w:t>
      </w:r>
      <w:r w:rsidRPr="00140448">
        <w:rPr>
          <w:rFonts w:hAnsi="宋体" w:cs="Times New Roman"/>
          <w:i/>
          <w:szCs w:val="24"/>
        </w:rPr>
        <w:t>x</w:t>
      </w:r>
      <w:r w:rsidRPr="00140448">
        <w:rPr>
          <w:rFonts w:hAnsi="宋体" w:cs="Times New Roman"/>
          <w:szCs w:val="24"/>
        </w:rPr>
        <w:t>之间有线性相关关系．设其回归直线方程为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i/>
          <w:szCs w:val="24"/>
        </w:rPr>
        <w:t>x</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．已知</w:t>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x</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＝225</w:t>
      </w:r>
      <w:r w:rsidRPr="00140448">
        <w:rPr>
          <w:rFonts w:hAnsi="宋体" w:cs="MingLiU_HKSCS" w:hint="eastAsia"/>
          <w:szCs w:val="24"/>
        </w:rPr>
        <w:t>，</w:t>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y</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＝1600</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＝4．该班某学生的脚长为24</w:t>
      </w:r>
      <w:r w:rsidRPr="00140448">
        <w:rPr>
          <w:rFonts w:hAnsi="宋体" w:cs="MingLiU_HKSCS" w:hint="eastAsia"/>
          <w:szCs w:val="24"/>
        </w:rPr>
        <w:t>，</w:t>
      </w:r>
      <w:r w:rsidRPr="00140448">
        <w:rPr>
          <w:rFonts w:hAnsi="宋体" w:cs="Times New Roman"/>
          <w:szCs w:val="24"/>
        </w:rPr>
        <w:t>据此估计其身高为(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160  B．</w:t>
      </w:r>
      <w:smartTag w:uri="urn:schemas-microsoft-com:office:smarttags" w:element="chmetcnv">
        <w:smartTagPr>
          <w:attr w:name="HasSpace" w:val="True"/>
          <w:attr w:name="Negative" w:val="False"/>
          <w:attr w:name="NumberType" w:val="1"/>
          <w:attr w:name="SourceValue" w:val="163"/>
          <w:attr w:name="TCSC" w:val="0"/>
          <w:attr w:name="UnitName" w:val="C"/>
        </w:smartTagPr>
        <w:r w:rsidRPr="00140448">
          <w:rPr>
            <w:rFonts w:hAnsi="宋体" w:cs="Times New Roman"/>
            <w:szCs w:val="24"/>
          </w:rPr>
          <w:t>163  C</w:t>
        </w:r>
      </w:smartTag>
      <w:r w:rsidRPr="00140448">
        <w:rPr>
          <w:rFonts w:hAnsi="宋体" w:cs="Times New Roman"/>
          <w:szCs w:val="24"/>
        </w:rPr>
        <w:t>．166  D．170</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w:t>
      </w:r>
      <w:r w:rsidRPr="00140448">
        <w:rPr>
          <w:rFonts w:hAnsi="宋体" w:cs="宋体" w:hint="eastAsia"/>
          <w:szCs w:val="24"/>
        </w:rPr>
        <w:t>∵</w:t>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x</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＝225</w:t>
      </w:r>
      <w:r w:rsidRPr="00140448">
        <w:rPr>
          <w:rFonts w:hAnsi="宋体" w:cs="MingLiU_HKSCS" w:hint="eastAsia"/>
          <w:szCs w:val="24"/>
        </w:rPr>
        <w:t>，</w:t>
      </w:r>
      <w:r w:rsidRPr="00140448">
        <w:rPr>
          <w:rFonts w:hAnsi="宋体" w:cs="宋体"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10)</w:instrText>
      </w:r>
      <w:r w:rsidRPr="00140448" w:rsidR="003E3E86">
        <w:rPr>
          <w:rFonts w:hAnsi="宋体" w:cs="宋体"/>
          <w:szCs w:val="24"/>
        </w:rPr>
        <w:fldChar w:fldCharType="separate"/>
      </w:r>
      <w:r w:rsidRPr="00140448" w:rsidR="003E3E86">
        <w:rPr>
          <w:rFonts w:hAnsi="宋体" w:cs="宋体"/>
          <w:szCs w:val="24"/>
        </w:rPr>
        <w:fldChar w:fldCharType="end"/>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x</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＝22．5．</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hint="eastAsia"/>
          <w:szCs w:val="24"/>
        </w:rPr>
        <w:t>∵</w:t>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y</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＝1600</w:t>
      </w:r>
      <w:r w:rsidRPr="00140448">
        <w:rPr>
          <w:rFonts w:hAnsi="宋体" w:cs="MingLiU_HKSCS" w:hint="eastAsia"/>
          <w:szCs w:val="24"/>
        </w:rPr>
        <w:t>，</w:t>
      </w:r>
      <w:r w:rsidRPr="00140448">
        <w:rPr>
          <w:rFonts w:hAnsi="宋体" w:cs="宋体"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10)</w:instrText>
      </w:r>
      <w:r w:rsidRPr="00140448" w:rsidR="003E3E86">
        <w:rPr>
          <w:rFonts w:hAnsi="宋体" w:cs="宋体"/>
          <w:szCs w:val="24"/>
        </w:rPr>
        <w:fldChar w:fldCharType="separate"/>
      </w:r>
      <w:r w:rsidRPr="00140448" w:rsidR="003E3E86">
        <w:rPr>
          <w:rFonts w:hAnsi="宋体" w:cs="宋体"/>
          <w:szCs w:val="24"/>
        </w:rPr>
        <w:fldChar w:fldCharType="end"/>
      </w:r>
      <w:r w:rsidRPr="00140448" w:rsidR="003E3E86">
        <w:rPr>
          <w:rFonts w:hAnsi="宋体" w:cs="Times New Roman"/>
          <w:szCs w:val="24"/>
        </w:rPr>
        <w:fldChar w:fldCharType="begin"/>
      </w:r>
      <w:r w:rsidRPr="00140448">
        <w:rPr>
          <w:rFonts w:hAnsi="宋体" w:cs="Times New Roman"/>
          <w:szCs w:val="24"/>
        </w:rPr>
        <w:instrText>eq \i\su(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10</w:instrText>
      </w:r>
      <w:r w:rsidRPr="00140448">
        <w:rPr>
          <w:rFonts w:hAnsi="宋体" w:cs="宋体" w:hint="eastAsia"/>
          <w:szCs w:val="24"/>
        </w:rPr>
        <w:instrText>,</w:instrText>
      </w:r>
      <w:r w:rsidRPr="00140448">
        <w:rPr>
          <w:rFonts w:hAnsi="宋体" w:cs="Times New Roman"/>
          <w:i/>
          <w:szCs w:val="24"/>
        </w:rPr>
        <w:instrText>y</w:instrText>
      </w:r>
      <w:r w:rsidRPr="00140448">
        <w:rPr>
          <w:rFonts w:hAnsi="宋体" w:cs="Times New Roman"/>
          <w:szCs w:val="24"/>
        </w:rPr>
        <w:instrText>)</w:instrText>
      </w:r>
      <w:r w:rsidRPr="00140448" w:rsidR="003E3E86">
        <w:rPr>
          <w:rFonts w:hAnsi="宋体" w:cs="Times New Roman"/>
          <w:szCs w:val="24"/>
        </w:rPr>
        <w:fldChar w:fldCharType="separate"/>
      </w:r>
      <w:r w:rsidRPr="00140448" w:rsidR="003E3E86">
        <w:rPr>
          <w:rFonts w:hAnsi="宋体" w:cs="Times New Roman"/>
          <w:szCs w:val="24"/>
        </w:rPr>
        <w:fldChar w:fldCharType="end"/>
      </w:r>
      <w:r w:rsidRPr="00140448">
        <w:rPr>
          <w:rFonts w:hAnsi="宋体" w:cs="Times New Roman"/>
          <w:i/>
          <w:szCs w:val="24"/>
          <w:vertAlign w:val="subscript"/>
        </w:rPr>
        <w:t>i</w:t>
      </w:r>
      <w:r w:rsidRPr="00140448">
        <w:rPr>
          <w:rFonts w:hAnsi="宋体" w:cs="Times New Roman"/>
          <w:szCs w:val="24"/>
        </w:rPr>
        <w:t>＝160．</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又</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w:t>
      </w:r>
      <w:r w:rsidRPr="00140448">
        <w:rPr>
          <w:rFonts w:hAnsi="宋体" w:cs="MingLiU_HKSCS" w:hint="eastAsia"/>
          <w:szCs w:val="24"/>
        </w:rPr>
        <w:t>，</w:t>
      </w:r>
      <w:r w:rsidRPr="00140448">
        <w:rPr>
          <w:rFonts w:hAnsi="宋体" w:cs="宋体"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＝160－4×22．5＝70．</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hint="eastAsia"/>
          <w:szCs w:val="24"/>
        </w:rPr>
        <w:t>∴</w:t>
      </w:r>
      <w:r w:rsidRPr="00140448">
        <w:rPr>
          <w:rFonts w:hAnsi="宋体" w:cs="Times New Roman"/>
          <w:szCs w:val="24"/>
        </w:rPr>
        <w:t>回归直线方程为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w:t>
      </w:r>
      <w:r w:rsidRPr="00140448">
        <w:rPr>
          <w:rFonts w:hAnsi="宋体" w:cs="Times New Roman"/>
          <w:i/>
          <w:szCs w:val="24"/>
        </w:rPr>
        <w:t>x</w:t>
      </w:r>
      <w:r w:rsidRPr="00140448">
        <w:rPr>
          <w:rFonts w:hAnsi="宋体" w:cs="Times New Roman"/>
          <w:szCs w:val="24"/>
        </w:rPr>
        <w:t>＋70．</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将</w:t>
      </w:r>
      <w:r w:rsidRPr="00140448">
        <w:rPr>
          <w:rFonts w:hAnsi="宋体" w:cs="Times New Roman"/>
          <w:i/>
          <w:szCs w:val="24"/>
        </w:rPr>
        <w:t>x</w:t>
      </w:r>
      <w:r w:rsidRPr="00140448">
        <w:rPr>
          <w:rFonts w:hAnsi="宋体" w:cs="Times New Roman"/>
          <w:szCs w:val="24"/>
        </w:rPr>
        <w:t>＝24代入上式得</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＝4×24＋70＝166．</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故选C．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8</w:t>
      </w:r>
      <w:r w:rsidRPr="00140448">
        <w:rPr>
          <w:rFonts w:hAnsi="宋体" w:cs="MingLiU_HKSCS" w:hint="eastAsia"/>
          <w:szCs w:val="24"/>
        </w:rPr>
        <w:t>．</w:t>
      </w:r>
      <w:r w:rsidRPr="00140448">
        <w:rPr>
          <w:rFonts w:hAnsi="宋体" w:cs="Times New Roman"/>
          <w:szCs w:val="24"/>
        </w:rPr>
        <w:t>(2017·全国卷</w:t>
      </w:r>
      <w:r w:rsidRPr="00140448">
        <w:rPr>
          <w:rFonts w:hAnsi="宋体" w:cs="宋体" w:hint="eastAsia"/>
          <w:szCs w:val="24"/>
        </w:rPr>
        <w:t>Ⅲ</w:t>
      </w:r>
      <w:r w:rsidRPr="00140448">
        <w:rPr>
          <w:rFonts w:hAnsi="宋体" w:cs="Times New Roman"/>
          <w:szCs w:val="24"/>
        </w:rPr>
        <w:t>)某城市为了解游客人数的变化规律</w:t>
      </w:r>
      <w:r w:rsidRPr="00140448">
        <w:rPr>
          <w:rFonts w:hAnsi="宋体" w:cs="MingLiU_HKSCS" w:hint="eastAsia"/>
          <w:szCs w:val="24"/>
        </w:rPr>
        <w:t>，</w:t>
      </w:r>
      <w:r w:rsidRPr="00140448">
        <w:rPr>
          <w:rFonts w:hAnsi="宋体" w:cs="Times New Roman"/>
          <w:szCs w:val="24"/>
        </w:rPr>
        <w:t>提高旅游服务质量</w:t>
      </w:r>
      <w:r w:rsidRPr="00140448">
        <w:rPr>
          <w:rFonts w:hAnsi="宋体" w:cs="MingLiU_HKSCS" w:hint="eastAsia"/>
          <w:szCs w:val="24"/>
        </w:rPr>
        <w:t>，</w:t>
      </w:r>
      <w:r w:rsidRPr="00140448">
        <w:rPr>
          <w:rFonts w:hAnsi="宋体" w:cs="Times New Roman"/>
          <w:szCs w:val="24"/>
        </w:rPr>
        <w:t>收集并整理了2014年1月至2016年12月期间月接待游客量(单位：万人)的数据</w:t>
      </w:r>
      <w:r w:rsidRPr="00140448">
        <w:rPr>
          <w:rFonts w:hAnsi="宋体" w:cs="MingLiU_HKSCS" w:hint="eastAsia"/>
          <w:szCs w:val="24"/>
        </w:rPr>
        <w:t>，</w:t>
      </w:r>
      <w:r w:rsidRPr="00140448">
        <w:rPr>
          <w:rFonts w:hAnsi="宋体" w:cs="Times New Roman"/>
          <w:szCs w:val="24"/>
        </w:rPr>
        <w:t>绘制了下面的折线图．</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232.5pt;height:93.75pt">
            <v:imagedata r:id="rId7" r:href="rId8"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根据该折线图</w:t>
      </w:r>
      <w:r w:rsidRPr="00140448">
        <w:rPr>
          <w:rFonts w:hAnsi="宋体" w:cs="MingLiU_HKSCS" w:hint="eastAsia"/>
          <w:szCs w:val="24"/>
        </w:rPr>
        <w:t>，</w:t>
      </w:r>
      <w:r w:rsidRPr="00140448">
        <w:rPr>
          <w:rFonts w:hAnsi="宋体" w:cs="Times New Roman"/>
          <w:szCs w:val="24"/>
        </w:rPr>
        <w:t>下列结论错误的是(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月接待游客量逐月增加</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B</w:t>
      </w:r>
      <w:r w:rsidRPr="00140448">
        <w:rPr>
          <w:rFonts w:hAnsi="宋体" w:cs="MingLiU_HKSCS" w:hint="eastAsia"/>
          <w:szCs w:val="24"/>
        </w:rPr>
        <w:t>．</w:t>
      </w:r>
      <w:r w:rsidRPr="00140448">
        <w:rPr>
          <w:rFonts w:hAnsi="宋体" w:cs="Times New Roman"/>
          <w:szCs w:val="24"/>
        </w:rPr>
        <w:t>年接待游客量逐年增加</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Pr>
          <w:rFonts w:hAnsi="宋体" w:cs="MingLiU_HKSCS" w:hint="eastAsia"/>
          <w:szCs w:val="24"/>
        </w:rPr>
        <w:t>．</w:t>
      </w:r>
      <w:r w:rsidRPr="00140448">
        <w:rPr>
          <w:rFonts w:hAnsi="宋体" w:cs="Times New Roman"/>
          <w:szCs w:val="24"/>
        </w:rPr>
        <w:t>各年的月接待游客量高峰期大致在7，8月</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D</w:t>
      </w:r>
      <w:r w:rsidRPr="00140448">
        <w:rPr>
          <w:rFonts w:hAnsi="宋体" w:cs="MingLiU_HKSCS" w:hint="eastAsia"/>
          <w:szCs w:val="24"/>
        </w:rPr>
        <w:t>．</w:t>
      </w:r>
      <w:r w:rsidRPr="00140448">
        <w:rPr>
          <w:rFonts w:hAnsi="宋体" w:cs="Times New Roman"/>
          <w:szCs w:val="24"/>
        </w:rPr>
        <w:t>各年1月至6月的月接待游客量相对于7月至12月</w:t>
      </w:r>
      <w:r w:rsidRPr="00140448">
        <w:rPr>
          <w:rFonts w:hAnsi="宋体" w:cs="MingLiU_HKSCS" w:hint="eastAsia"/>
          <w:szCs w:val="24"/>
        </w:rPr>
        <w:t>，</w:t>
      </w:r>
      <w:r w:rsidRPr="00140448">
        <w:rPr>
          <w:rFonts w:hAnsi="宋体" w:cs="Times New Roman"/>
          <w:szCs w:val="24"/>
        </w:rPr>
        <w:t>波动性更小</w:t>
      </w:r>
      <w:r w:rsidRPr="00140448">
        <w:rPr>
          <w:rFonts w:hAnsi="宋体" w:cs="MingLiU_HKSCS" w:hint="eastAsia"/>
          <w:szCs w:val="24"/>
        </w:rPr>
        <w:t>，</w:t>
      </w:r>
      <w:r w:rsidRPr="00140448">
        <w:rPr>
          <w:rFonts w:hAnsi="宋体" w:cs="Times New Roman"/>
          <w:szCs w:val="24"/>
        </w:rPr>
        <w:t>变化比较平稳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A</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对于选项A</w:t>
      </w:r>
      <w:r w:rsidRPr="00140448">
        <w:rPr>
          <w:rFonts w:hAnsi="宋体" w:cs="MingLiU_HKSCS" w:hint="eastAsia"/>
          <w:szCs w:val="24"/>
        </w:rPr>
        <w:t>，</w:t>
      </w:r>
      <w:r w:rsidRPr="00140448">
        <w:rPr>
          <w:rFonts w:hAnsi="宋体" w:cs="Times New Roman"/>
          <w:szCs w:val="24"/>
        </w:rPr>
        <w:t>由图易知月接待游客量每年7，8月份明显高于12月份</w:t>
      </w:r>
      <w:r w:rsidRPr="00140448">
        <w:rPr>
          <w:rFonts w:hAnsi="宋体" w:cs="MingLiU_HKSCS" w:hint="eastAsia"/>
          <w:szCs w:val="24"/>
        </w:rPr>
        <w:t>，</w:t>
      </w:r>
      <w:r w:rsidRPr="00140448">
        <w:rPr>
          <w:rFonts w:hAnsi="宋体" w:cs="Times New Roman"/>
          <w:szCs w:val="24"/>
        </w:rPr>
        <w:t>故A错；对于选项B</w:t>
      </w:r>
      <w:r w:rsidRPr="00140448">
        <w:rPr>
          <w:rFonts w:hAnsi="宋体" w:cs="MingLiU_HKSCS" w:hint="eastAsia"/>
          <w:szCs w:val="24"/>
        </w:rPr>
        <w:t>，</w:t>
      </w:r>
      <w:r w:rsidRPr="00140448">
        <w:rPr>
          <w:rFonts w:hAnsi="宋体" w:cs="Times New Roman"/>
          <w:szCs w:val="24"/>
        </w:rPr>
        <w:t>观察折线图的变化趋势可知年接待游客量逐年增加</w:t>
      </w:r>
      <w:r w:rsidRPr="00140448">
        <w:rPr>
          <w:rFonts w:hAnsi="宋体" w:cs="MingLiU_HKSCS" w:hint="eastAsia"/>
          <w:szCs w:val="24"/>
        </w:rPr>
        <w:t>，</w:t>
      </w:r>
      <w:r w:rsidRPr="00140448">
        <w:rPr>
          <w:rFonts w:hAnsi="宋体" w:cs="Times New Roman"/>
          <w:szCs w:val="24"/>
        </w:rPr>
        <w:t>故B正确；对于选项C，D</w:t>
      </w:r>
      <w:r w:rsidRPr="00140448">
        <w:rPr>
          <w:rFonts w:hAnsi="宋体" w:cs="MingLiU_HKSCS" w:hint="eastAsia"/>
          <w:szCs w:val="24"/>
        </w:rPr>
        <w:t>，</w:t>
      </w:r>
      <w:r w:rsidRPr="00140448">
        <w:rPr>
          <w:rFonts w:hAnsi="宋体" w:cs="Times New Roman"/>
          <w:szCs w:val="24"/>
        </w:rPr>
        <w:t>由图可知显然正确．故选A．</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三</w:t>
      </w:r>
      <w:r w:rsidRPr="00140448">
        <w:rPr>
          <w:rFonts w:hAnsi="宋体" w:cs="MingLiU_HKSCS" w:hint="eastAsia"/>
          <w:szCs w:val="24"/>
        </w:rPr>
        <w:t>、</w:t>
      </w:r>
      <w:r w:rsidRPr="00140448">
        <w:rPr>
          <w:rFonts w:hAnsi="宋体" w:cs="Times New Roman"/>
          <w:szCs w:val="24"/>
        </w:rPr>
        <w:t>模拟小题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9</w:t>
      </w:r>
      <w:r w:rsidRPr="00140448">
        <w:rPr>
          <w:rFonts w:hAnsi="宋体" w:cs="MingLiU_HKSCS" w:hint="eastAsia"/>
          <w:szCs w:val="24"/>
        </w:rPr>
        <w:t>．</w:t>
      </w:r>
      <w:r w:rsidRPr="00140448">
        <w:rPr>
          <w:rFonts w:hAnsi="宋体" w:cs="Times New Roman"/>
          <w:szCs w:val="24"/>
        </w:rPr>
        <w:t>(2018·合肥质检)某公司一种型号的产品近期销售情况如下表：</w:t>
      </w:r>
    </w:p>
    <w:p w:rsidR="002E1503" w:rsidRPr="00140448" w:rsidP="00140448">
      <w:pPr>
        <w:pStyle w:val="PlainText"/>
        <w:snapToGrid w:val="0"/>
        <w:spacing w:line="360" w:lineRule="auto"/>
        <w:ind w:firstLine="420" w:firstLineChars="200"/>
        <w:rPr>
          <w:rFonts w:hAnsi="宋体" w:cs="Times New Roman"/>
          <w:szCs w:val="24"/>
        </w:rPr>
      </w:pPr>
    </w:p>
    <w:tbl>
      <w:tblPr>
        <w:tblW w:w="5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1"/>
        <w:gridCol w:w="764"/>
        <w:gridCol w:w="764"/>
        <w:gridCol w:w="764"/>
        <w:gridCol w:w="764"/>
        <w:gridCol w:w="764"/>
      </w:tblGrid>
      <w:tr w:rsidTr="000322E8">
        <w:tblPrEx>
          <w:tblW w:w="5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65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月份(</w:t>
            </w:r>
            <w:r w:rsidRPr="00140448">
              <w:rPr>
                <w:rFonts w:hAnsi="宋体" w:cs="Times New Roman"/>
                <w:i/>
                <w:szCs w:val="24"/>
              </w:rPr>
              <w:t>x</w:t>
            </w:r>
            <w:r w:rsidRPr="00140448">
              <w:rPr>
                <w:rFonts w:hAnsi="宋体" w:cs="Times New Roman"/>
                <w:szCs w:val="24"/>
              </w:rPr>
              <w:t>)</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4</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w:t>
            </w:r>
          </w:p>
        </w:tc>
        <w:tc>
          <w:tcPr>
            <w:tcW w:w="76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6</w:t>
            </w:r>
          </w:p>
        </w:tc>
      </w:tr>
      <w:tr w:rsidTr="000322E8">
        <w:tblPrEx>
          <w:tblW w:w="5471" w:type="dxa"/>
          <w:jc w:val="center"/>
          <w:tblLayout w:type="fixed"/>
          <w:tblLook w:val="0000"/>
        </w:tblPrEx>
        <w:trPr>
          <w:jc w:val="center"/>
        </w:trPr>
        <w:tc>
          <w:tcPr>
            <w:tcW w:w="165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销售额</w:t>
            </w:r>
            <w:r w:rsidRPr="00140448">
              <w:rPr>
                <w:rFonts w:hAnsi="宋体" w:cs="Times New Roman"/>
                <w:i/>
                <w:szCs w:val="24"/>
              </w:rPr>
              <w:t>y</w:t>
            </w:r>
            <w:r w:rsidRPr="00140448">
              <w:rPr>
                <w:rFonts w:hAnsi="宋体" w:cs="Times New Roman"/>
                <w:szCs w:val="24"/>
              </w:rPr>
              <w:t>/万元</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15．1</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16．3</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17．0</w:t>
            </w:r>
          </w:p>
        </w:tc>
        <w:tc>
          <w:tcPr>
            <w:tcW w:w="76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17．2</w:t>
            </w:r>
          </w:p>
        </w:tc>
        <w:tc>
          <w:tcPr>
            <w:tcW w:w="76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18．4</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根据上表可得到回归直线方程</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＝0．75</w:t>
      </w:r>
      <w:r w:rsidRPr="00140448">
        <w:rPr>
          <w:rFonts w:hAnsi="宋体" w:cs="Times New Roman"/>
          <w:i/>
          <w:szCs w:val="24"/>
        </w:rPr>
        <w:t>x</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Pr>
          <w:rFonts w:hAnsi="宋体" w:cs="Times New Roman"/>
          <w:szCs w:val="24"/>
        </w:rPr>
        <w:t>据此估计</w:t>
      </w:r>
      <w:r w:rsidRPr="00140448">
        <w:rPr>
          <w:rFonts w:hAnsi="宋体" w:cs="MingLiU_HKSCS" w:hint="eastAsia"/>
          <w:szCs w:val="24"/>
        </w:rPr>
        <w:t>，</w:t>
      </w:r>
      <w:r w:rsidRPr="00140448">
        <w:rPr>
          <w:rFonts w:hAnsi="宋体" w:cs="Times New Roman"/>
          <w:szCs w:val="24"/>
        </w:rPr>
        <w:t>该公司7月份这种型号产品的销售额约为(　　)</w:t>
      </w:r>
    </w:p>
    <w:p w:rsidR="002E1503" w:rsidRPr="00140448" w:rsidP="00140448">
      <w:pPr>
        <w:pStyle w:val="PlainText"/>
        <w:snapToGrid w:val="0"/>
        <w:spacing w:line="360" w:lineRule="auto"/>
        <w:ind w:firstLine="420" w:firstLineChars="200"/>
        <w:rPr>
          <w:rFonts w:hAnsi="宋体" w:cs="Times New Roman"/>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szCs w:val="24"/>
        </w:rPr>
        <w:t>19．5万元  B．19．25万元</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C．19．15万元  D．19．05万元</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由表可知</w:t>
      </w:r>
      <w:r w:rsidRPr="00140448" w:rsidR="003E3E86">
        <w:rPr>
          <w:rFonts w:hAnsi="宋体" w:cs="宋体"/>
          <w:i/>
          <w:szCs w:val="24"/>
        </w:rPr>
        <w:fldChar w:fldCharType="begin"/>
      </w:r>
      <w:r w:rsidRPr="00140448">
        <w:rPr>
          <w:rFonts w:hAnsi="宋体" w:cs="宋体" w:hint="eastAsia"/>
          <w:i/>
          <w:szCs w:val="24"/>
        </w:rPr>
        <w:instrText>eq \</w:instrText>
      </w:r>
      <w:r w:rsidRPr="00140448">
        <w:rPr>
          <w:rFonts w:hAnsi="宋体" w:cs="MingLiU_HKSCS" w:hint="eastAsia"/>
          <w:i/>
          <w:szCs w:val="24"/>
        </w:rPr>
        <w:instrText>x\to(</w:instrText>
      </w:r>
      <w:r w:rsidRPr="00140448">
        <w:rPr>
          <w:rFonts w:hAnsi="宋体" w:cs="Times New Roman"/>
          <w:i/>
          <w:szCs w:val="24"/>
        </w:rPr>
        <w:instrText>x</w:instrText>
      </w:r>
      <w:r w:rsidRPr="00140448">
        <w:rPr>
          <w:rFonts w:hAnsi="宋体" w:cs="MingLiU_HKSCS" w:hint="eastAsia"/>
          <w:i/>
          <w:szCs w:val="24"/>
        </w:rPr>
        <w:instrText>)</w:instrText>
      </w:r>
      <w:r w:rsidRPr="00140448" w:rsidR="003E3E86">
        <w:rPr>
          <w:rFonts w:hAnsi="宋体" w:cs="宋体"/>
          <w:i/>
          <w:szCs w:val="24"/>
        </w:rPr>
        <w:fldChar w:fldCharType="separate"/>
      </w:r>
      <w:r w:rsidRPr="00140448" w:rsidR="003E3E86">
        <w:rPr>
          <w:rFonts w:hAnsi="宋体" w:cs="宋体"/>
          <w:i/>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5)</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×(2＋3＋4＋5＋6)＝4</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i/>
          <w:szCs w:val="24"/>
        </w:rPr>
        <w:fldChar w:fldCharType="begin"/>
      </w:r>
      <w:r w:rsidRPr="00140448" w:rsidR="001336F8">
        <w:rPr>
          <w:rFonts w:hAnsi="宋体" w:cs="宋体" w:hint="eastAsia"/>
          <w:i/>
          <w:szCs w:val="24"/>
        </w:rPr>
        <w:instrText>eq \</w:instrText>
      </w:r>
      <w:r w:rsidRPr="00140448" w:rsidR="001336F8">
        <w:rPr>
          <w:rFonts w:hAnsi="宋体" w:cs="MingLiU_HKSCS" w:hint="eastAsia"/>
          <w:i/>
          <w:szCs w:val="24"/>
        </w:rPr>
        <w:instrText>x\to(</w:instrText>
      </w:r>
      <w:r w:rsidRPr="00140448" w:rsidR="001336F8">
        <w:rPr>
          <w:rFonts w:hAnsi="宋体" w:cs="Times New Roman"/>
          <w:i/>
          <w:szCs w:val="24"/>
        </w:rPr>
        <w:instrText>y</w:instrText>
      </w:r>
      <w:r w:rsidRPr="00140448" w:rsidR="001336F8">
        <w:rPr>
          <w:rFonts w:hAnsi="宋体" w:cs="MingLiU_HKSCS" w:hint="eastAsia"/>
          <w:i/>
          <w:szCs w:val="24"/>
        </w:rPr>
        <w:instrText>)</w:instrText>
      </w:r>
      <w:r w:rsidRPr="00140448">
        <w:rPr>
          <w:rFonts w:hAnsi="宋体" w:cs="宋体"/>
          <w:i/>
          <w:szCs w:val="24"/>
        </w:rPr>
        <w:fldChar w:fldCharType="separate"/>
      </w:r>
      <w:r w:rsidRPr="00140448">
        <w:rPr>
          <w:rFonts w:hAnsi="宋体" w:cs="宋体"/>
          <w:i/>
          <w:szCs w:val="24"/>
        </w:rPr>
        <w:fldChar w:fldCharType="end"/>
      </w:r>
      <w:r w:rsidRPr="00140448" w:rsidR="001336F8">
        <w:rPr>
          <w:rFonts w:hAnsi="宋体" w:cs="Times New Roman"/>
          <w:szCs w:val="24"/>
        </w:rPr>
        <w:t>＝</w:t>
      </w: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f(1</w:instrText>
      </w:r>
      <w:r w:rsidRPr="00140448" w:rsidR="001336F8">
        <w:rPr>
          <w:rFonts w:hAnsi="宋体" w:cs="Times New Roman"/>
          <w:i/>
          <w:szCs w:val="24"/>
        </w:rPr>
        <w:instrText>,</w:instrText>
      </w:r>
      <w:r w:rsidRPr="00140448" w:rsidR="001336F8">
        <w:rPr>
          <w:rFonts w:hAnsi="宋体" w:cs="Times New Roman"/>
          <w:szCs w:val="24"/>
        </w:rPr>
        <w:instrText>5)</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Times New Roman"/>
          <w:szCs w:val="24"/>
        </w:rPr>
        <w:t>×(15．1＋16．3＋17＋17．2＋18．4)＝16．8</w:t>
      </w:r>
      <w:r w:rsidRPr="00140448" w:rsidR="001336F8">
        <w:rPr>
          <w:rFonts w:hAnsi="宋体" w:cs="MingLiU_HKSCS" w:hint="eastAsia"/>
          <w:szCs w:val="24"/>
        </w:rPr>
        <w:t>，</w:t>
      </w:r>
      <w:r w:rsidRPr="00140448" w:rsidR="001336F8">
        <w:rPr>
          <w:rFonts w:hAnsi="宋体" w:cs="Times New Roman"/>
          <w:szCs w:val="24"/>
        </w:rPr>
        <w:t>则样本中心点(4，16．8)在线性回归直线上</w:t>
      </w:r>
      <w:r w:rsidRPr="00140448" w:rsidR="001336F8">
        <w:rPr>
          <w:rFonts w:hAnsi="宋体" w:cs="MingLiU_HKSCS" w:hint="eastAsia"/>
          <w:szCs w:val="24"/>
        </w:rPr>
        <w:t>，</w:t>
      </w:r>
      <w:r w:rsidRPr="00140448" w:rsidR="001336F8">
        <w:rPr>
          <w:rFonts w:hAnsi="宋体" w:cs="Times New Roman"/>
          <w:szCs w:val="24"/>
        </w:rPr>
        <w:t>故16．8＝0．75×4＋</w:t>
      </w: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o(</w:instrText>
      </w:r>
      <w:r w:rsidRPr="00140448" w:rsidR="001336F8">
        <w:rPr>
          <w:rFonts w:hAnsi="宋体" w:cs="Times New Roman"/>
          <w:i/>
          <w:szCs w:val="24"/>
        </w:rPr>
        <w:instrText>a</w:instrText>
      </w:r>
      <w:r w:rsidRPr="00140448" w:rsidR="001336F8">
        <w:rPr>
          <w:rFonts w:hAnsi="宋体" w:cs="Times New Roman"/>
          <w:szCs w:val="24"/>
        </w:rPr>
        <w:instrText>,\s\up6(^))</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MingLiU_HKSCS" w:hint="eastAsia"/>
          <w:szCs w:val="24"/>
        </w:rPr>
        <w:t>，</w:t>
      </w:r>
      <w:r w:rsidRPr="00140448" w:rsidR="001336F8">
        <w:rPr>
          <w:rFonts w:hAnsi="宋体" w:cs="Times New Roman"/>
          <w:szCs w:val="24"/>
        </w:rPr>
        <w:t>得</w:t>
      </w: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o(</w:instrText>
      </w:r>
      <w:r w:rsidRPr="00140448" w:rsidR="001336F8">
        <w:rPr>
          <w:rFonts w:hAnsi="宋体" w:cs="Times New Roman"/>
          <w:i/>
          <w:szCs w:val="24"/>
        </w:rPr>
        <w:instrText>a</w:instrText>
      </w:r>
      <w:r w:rsidRPr="00140448" w:rsidR="001336F8">
        <w:rPr>
          <w:rFonts w:hAnsi="宋体" w:cs="Times New Roman"/>
          <w:szCs w:val="24"/>
        </w:rPr>
        <w:instrText>,\s\up6(^))</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Times New Roman"/>
          <w:szCs w:val="24"/>
        </w:rPr>
        <w:t>＝13．8．故当</w:t>
      </w:r>
      <w:r w:rsidRPr="00140448" w:rsidR="001336F8">
        <w:rPr>
          <w:rFonts w:hAnsi="宋体" w:cs="Times New Roman"/>
          <w:i/>
          <w:szCs w:val="24"/>
        </w:rPr>
        <w:t>x</w:t>
      </w:r>
      <w:r w:rsidRPr="00140448" w:rsidR="001336F8">
        <w:rPr>
          <w:rFonts w:hAnsi="宋体" w:cs="Times New Roman"/>
          <w:szCs w:val="24"/>
        </w:rPr>
        <w:t>＝7时</w:t>
      </w:r>
      <w:r w:rsidRPr="00140448" w:rsidR="001336F8">
        <w:rPr>
          <w:rFonts w:hAnsi="宋体" w:cs="MingLiU_HKSCS" w:hint="eastAsia"/>
          <w:szCs w:val="24"/>
        </w:rPr>
        <w:t>，</w:t>
      </w: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o(</w:instrText>
      </w:r>
      <w:r w:rsidRPr="00140448" w:rsidR="001336F8">
        <w:rPr>
          <w:rFonts w:hAnsi="宋体" w:cs="Times New Roman"/>
          <w:i/>
          <w:szCs w:val="24"/>
        </w:rPr>
        <w:instrText>y</w:instrText>
      </w:r>
      <w:r w:rsidRPr="00140448" w:rsidR="001336F8">
        <w:rPr>
          <w:rFonts w:hAnsi="宋体" w:cs="Times New Roman"/>
          <w:szCs w:val="24"/>
        </w:rPr>
        <w:instrText>,\s\up6(^))</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Times New Roman"/>
          <w:szCs w:val="24"/>
        </w:rPr>
        <w:t>＝0．75×7＋13．8＝19．05．故选D．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10</w:t>
      </w:r>
      <w:r w:rsidRPr="00140448">
        <w:rPr>
          <w:rFonts w:hAnsi="宋体" w:cs="MingLiU_HKSCS" w:hint="eastAsia"/>
          <w:szCs w:val="24"/>
        </w:rPr>
        <w:t>．</w:t>
      </w:r>
      <w:r w:rsidRPr="00140448">
        <w:rPr>
          <w:rFonts w:hAnsi="宋体" w:cs="Times New Roman"/>
          <w:szCs w:val="24"/>
        </w:rPr>
        <w:t>(2019·衡阳模拟)某城市收集并整理了该市2018年1月份至10月份每月最低气温与最高气温(单位：℃)的数据</w:t>
      </w:r>
      <w:r w:rsidRPr="00140448">
        <w:rPr>
          <w:rFonts w:hAnsi="宋体" w:cs="MingLiU_HKSCS" w:hint="eastAsia"/>
          <w:szCs w:val="24"/>
        </w:rPr>
        <w:t>，</w:t>
      </w:r>
      <w:r w:rsidRPr="00140448">
        <w:rPr>
          <w:rFonts w:hAnsi="宋体" w:cs="Times New Roman"/>
          <w:szCs w:val="24"/>
        </w:rPr>
        <w:t>绘制了下面的折线图．已知该市每月的最低气温与当月的最高气温两变量具有较好的线性关系</w:t>
      </w:r>
      <w:r w:rsidRPr="00140448">
        <w:rPr>
          <w:rFonts w:hAnsi="宋体" w:cs="MingLiU_HKSCS" w:hint="eastAsia"/>
          <w:szCs w:val="24"/>
        </w:rPr>
        <w:t>，</w:t>
      </w:r>
      <w:r w:rsidRPr="00140448">
        <w:rPr>
          <w:rFonts w:hAnsi="宋体" w:cs="Times New Roman"/>
          <w:szCs w:val="24"/>
        </w:rPr>
        <w:t>则根据该折线图</w:t>
      </w:r>
      <w:r w:rsidRPr="00140448">
        <w:rPr>
          <w:rFonts w:hAnsi="宋体" w:cs="MingLiU_HKSCS" w:hint="eastAsia"/>
          <w:szCs w:val="24"/>
        </w:rPr>
        <w:t>，</w:t>
      </w:r>
      <w:r w:rsidRPr="00140448">
        <w:rPr>
          <w:rFonts w:hAnsi="宋体" w:cs="Times New Roman"/>
          <w:szCs w:val="24"/>
        </w:rPr>
        <w:t>下列结论错误的是(　　)</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8" type="#_x0000_t75" style="width:219pt;height:103.5pt">
            <v:imagedata r:id="rId9" r:href="rId10"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A．每月的最低气温与当月的最高气温两变量为正相关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B</w:t>
      </w:r>
      <w:r w:rsidRPr="00140448">
        <w:rPr>
          <w:rFonts w:hAnsi="宋体" w:cs="MingLiU_HKSCS" w:hint="eastAsia"/>
          <w:szCs w:val="24"/>
        </w:rPr>
        <w:t>．</w:t>
      </w:r>
      <w:r w:rsidRPr="00140448">
        <w:rPr>
          <w:rFonts w:hAnsi="宋体" w:cs="Times New Roman"/>
          <w:szCs w:val="24"/>
        </w:rPr>
        <w:t>10月份的最高气温不低于5月份的最高气温</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Pr>
          <w:rFonts w:hAnsi="宋体" w:cs="MingLiU_HKSCS" w:hint="eastAsia"/>
          <w:szCs w:val="24"/>
        </w:rPr>
        <w:t>．</w:t>
      </w:r>
      <w:r w:rsidRPr="00140448">
        <w:rPr>
          <w:rFonts w:hAnsi="宋体" w:cs="Times New Roman"/>
          <w:szCs w:val="24"/>
        </w:rPr>
        <w:t>月温差(最高气温减最低气温)的最大值出现在1月份</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D</w:t>
      </w:r>
      <w:r w:rsidRPr="00140448">
        <w:rPr>
          <w:rFonts w:hAnsi="宋体" w:cs="MingLiU_HKSCS" w:hint="eastAsia"/>
          <w:szCs w:val="24"/>
        </w:rPr>
        <w:t>．</w:t>
      </w:r>
      <w:r w:rsidRPr="00140448">
        <w:rPr>
          <w:rFonts w:hAnsi="宋体" w:cs="Times New Roman"/>
          <w:szCs w:val="24"/>
        </w:rPr>
        <w:t>最低气温低于</w:t>
      </w:r>
      <w:smartTag w:uri="urn:schemas-microsoft-com:office:smarttags" w:element="chmetcnv">
        <w:smartTagPr>
          <w:attr w:name="HasSpace" w:val="True"/>
          <w:attr w:name="Negative" w:val="False"/>
          <w:attr w:name="NumberType" w:val="1"/>
          <w:attr w:name="SourceValue" w:val="0"/>
          <w:attr w:name="TCSC" w:val="0"/>
          <w:attr w:name="UnitName" w:val="℃"/>
        </w:smartTagPr>
        <w:r w:rsidRPr="00140448">
          <w:rPr>
            <w:rFonts w:hAnsi="宋体" w:cs="Times New Roman"/>
            <w:szCs w:val="24"/>
          </w:rPr>
          <w:t>0 ℃</w:t>
        </w:r>
      </w:smartTag>
      <w:r w:rsidRPr="00140448">
        <w:rPr>
          <w:rFonts w:hAnsi="宋体" w:cs="Times New Roman"/>
          <w:szCs w:val="24"/>
        </w:rPr>
        <w:t>的月份有4个</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由图观察可得</w:t>
      </w:r>
      <w:r w:rsidRPr="00140448">
        <w:rPr>
          <w:rFonts w:hAnsi="宋体" w:cs="MingLiU_HKSCS" w:hint="eastAsia"/>
          <w:szCs w:val="24"/>
        </w:rPr>
        <w:t>，</w:t>
      </w:r>
      <w:r w:rsidRPr="00140448">
        <w:rPr>
          <w:rFonts w:hAnsi="宋体" w:cs="Times New Roman"/>
          <w:szCs w:val="24"/>
        </w:rPr>
        <w:t>当最低气温较大时</w:t>
      </w:r>
      <w:r w:rsidRPr="00140448">
        <w:rPr>
          <w:rFonts w:hAnsi="宋体" w:cs="MingLiU_HKSCS" w:hint="eastAsia"/>
          <w:szCs w:val="24"/>
        </w:rPr>
        <w:t>，</w:t>
      </w:r>
      <w:r w:rsidRPr="00140448">
        <w:rPr>
          <w:rFonts w:hAnsi="宋体" w:cs="Times New Roman"/>
          <w:szCs w:val="24"/>
        </w:rPr>
        <w:t>最高气温也较大</w:t>
      </w:r>
      <w:r w:rsidRPr="00140448">
        <w:rPr>
          <w:rFonts w:hAnsi="宋体" w:cs="MingLiU_HKSCS" w:hint="eastAsia"/>
          <w:szCs w:val="24"/>
        </w:rPr>
        <w:t>，</w:t>
      </w:r>
      <w:r w:rsidRPr="00140448">
        <w:rPr>
          <w:rFonts w:hAnsi="宋体" w:cs="Times New Roman"/>
          <w:szCs w:val="24"/>
        </w:rPr>
        <w:t>故A正确；10月份的最高气温大于</w:t>
      </w:r>
      <w:smartTag w:uri="urn:schemas-microsoft-com:office:smarttags" w:element="chmetcnv">
        <w:smartTagPr>
          <w:attr w:name="HasSpace" w:val="True"/>
          <w:attr w:name="Negative" w:val="False"/>
          <w:attr w:name="NumberType" w:val="1"/>
          <w:attr w:name="SourceValue" w:val="20"/>
          <w:attr w:name="TCSC" w:val="0"/>
          <w:attr w:name="UnitName" w:val="℃"/>
        </w:smartTagPr>
        <w:r w:rsidRPr="00140448">
          <w:rPr>
            <w:rFonts w:hAnsi="宋体" w:cs="Times New Roman"/>
            <w:szCs w:val="24"/>
          </w:rPr>
          <w:t>20 ℃</w:t>
        </w:r>
      </w:smartTag>
      <w:r w:rsidRPr="00140448">
        <w:rPr>
          <w:rFonts w:hAnsi="宋体" w:cs="MingLiU_HKSCS" w:hint="eastAsia"/>
          <w:szCs w:val="24"/>
        </w:rPr>
        <w:t>，</w:t>
      </w:r>
      <w:r w:rsidRPr="00140448">
        <w:rPr>
          <w:rFonts w:hAnsi="宋体" w:cs="Times New Roman"/>
          <w:szCs w:val="24"/>
        </w:rPr>
        <w:t>而5月份的最高气温不超过</w:t>
      </w:r>
      <w:smartTag w:uri="urn:schemas-microsoft-com:office:smarttags" w:element="chmetcnv">
        <w:smartTagPr>
          <w:attr w:name="HasSpace" w:val="True"/>
          <w:attr w:name="Negative" w:val="False"/>
          <w:attr w:name="NumberType" w:val="1"/>
          <w:attr w:name="SourceValue" w:val="20"/>
          <w:attr w:name="TCSC" w:val="0"/>
          <w:attr w:name="UnitName" w:val="℃"/>
        </w:smartTagPr>
        <w:r w:rsidRPr="00140448">
          <w:rPr>
            <w:rFonts w:hAnsi="宋体" w:cs="Times New Roman"/>
            <w:szCs w:val="24"/>
          </w:rPr>
          <w:t>20 ℃</w:t>
        </w:r>
      </w:smartTag>
      <w:r w:rsidRPr="00140448">
        <w:rPr>
          <w:rFonts w:hAnsi="宋体" w:cs="MingLiU_HKSCS" w:hint="eastAsia"/>
          <w:szCs w:val="24"/>
        </w:rPr>
        <w:t>，</w:t>
      </w:r>
      <w:r w:rsidRPr="00140448">
        <w:rPr>
          <w:rFonts w:hAnsi="宋体" w:cs="Times New Roman"/>
          <w:szCs w:val="24"/>
        </w:rPr>
        <w:t>故B正确；从各月的温差看</w:t>
      </w:r>
      <w:r w:rsidRPr="00140448">
        <w:rPr>
          <w:rFonts w:hAnsi="宋体" w:cs="MingLiU_HKSCS" w:hint="eastAsia"/>
          <w:szCs w:val="24"/>
        </w:rPr>
        <w:t>，</w:t>
      </w:r>
      <w:r w:rsidRPr="00140448">
        <w:rPr>
          <w:rFonts w:hAnsi="宋体" w:cs="Times New Roman"/>
          <w:szCs w:val="24"/>
        </w:rPr>
        <w:t>1月份的温差最大</w:t>
      </w:r>
      <w:r w:rsidRPr="00140448">
        <w:rPr>
          <w:rFonts w:hAnsi="宋体" w:cs="MingLiU_HKSCS" w:hint="eastAsia"/>
          <w:szCs w:val="24"/>
        </w:rPr>
        <w:t>，</w:t>
      </w:r>
      <w:r w:rsidRPr="00140448">
        <w:rPr>
          <w:rFonts w:hAnsi="宋体" w:cs="Times New Roman"/>
          <w:szCs w:val="24"/>
        </w:rPr>
        <w:t>故C正确；而最低气温低于</w:t>
      </w:r>
      <w:smartTag w:uri="urn:schemas-microsoft-com:office:smarttags" w:element="chmetcnv">
        <w:smartTagPr>
          <w:attr w:name="HasSpace" w:val="True"/>
          <w:attr w:name="Negative" w:val="False"/>
          <w:attr w:name="NumberType" w:val="1"/>
          <w:attr w:name="SourceValue" w:val="0"/>
          <w:attr w:name="TCSC" w:val="0"/>
          <w:attr w:name="UnitName" w:val="℃"/>
        </w:smartTagPr>
        <w:r w:rsidRPr="00140448">
          <w:rPr>
            <w:rFonts w:hAnsi="宋体" w:cs="Times New Roman"/>
            <w:szCs w:val="24"/>
          </w:rPr>
          <w:t>0 ℃</w:t>
        </w:r>
      </w:smartTag>
      <w:r w:rsidRPr="00140448">
        <w:rPr>
          <w:rFonts w:hAnsi="宋体" w:cs="Times New Roman"/>
          <w:szCs w:val="24"/>
        </w:rPr>
        <w:t>的月份是1，2，4三个月份．故选D．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11</w:t>
      </w:r>
      <w:r w:rsidRPr="00140448">
        <w:rPr>
          <w:rFonts w:hAnsi="宋体" w:cs="MingLiU_HKSCS" w:hint="eastAsia"/>
          <w:szCs w:val="24"/>
        </w:rPr>
        <w:t>．</w:t>
      </w:r>
      <w:r w:rsidRPr="00140448">
        <w:rPr>
          <w:rFonts w:hAnsi="宋体" w:cs="Times New Roman"/>
          <w:szCs w:val="24"/>
        </w:rPr>
        <w:t>(2018·河北邯郸二模)观察下面频率等高条形图</w:t>
      </w:r>
      <w:r w:rsidRPr="00140448">
        <w:rPr>
          <w:rFonts w:hAnsi="宋体" w:cs="MingLiU_HKSCS" w:hint="eastAsia"/>
          <w:szCs w:val="24"/>
        </w:rPr>
        <w:t>，</w:t>
      </w:r>
      <w:r w:rsidRPr="00140448">
        <w:rPr>
          <w:rFonts w:hAnsi="宋体" w:cs="Times New Roman"/>
          <w:szCs w:val="24"/>
        </w:rPr>
        <w:t>其中两个分类变量</w:t>
      </w:r>
      <w:r w:rsidRPr="00140448">
        <w:rPr>
          <w:rFonts w:hAnsi="宋体" w:cs="Times New Roman"/>
          <w:i/>
          <w:szCs w:val="24"/>
        </w:rPr>
        <w:t>x</w:t>
      </w:r>
      <w:r w:rsidRPr="00140448">
        <w:rPr>
          <w:rFonts w:hAnsi="宋体" w:cs="MingLiU_HKSCS" w:hint="eastAsia"/>
          <w:szCs w:val="24"/>
        </w:rPr>
        <w:t>，</w:t>
      </w:r>
      <w:r w:rsidRPr="00140448">
        <w:rPr>
          <w:rFonts w:hAnsi="宋体" w:cs="Times New Roman"/>
          <w:i/>
          <w:szCs w:val="24"/>
        </w:rPr>
        <w:t>y</w:t>
      </w:r>
      <w:r w:rsidRPr="00140448">
        <w:rPr>
          <w:rFonts w:hAnsi="宋体" w:cs="Times New Roman"/>
          <w:szCs w:val="24"/>
        </w:rPr>
        <w:t>之间关</w:t>
      </w:r>
      <w:r w:rsidRPr="00140448">
        <w:rPr>
          <w:rFonts w:hAnsi="宋体" w:cs="Times New Roman"/>
          <w:szCs w:val="24"/>
        </w:rPr>
        <w:t>系最强的是(　　)</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239.25pt;height:73.5pt">
            <v:imagedata r:id="rId11" r:href="rId12"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在频率等高条形图中</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w:instrText>
      </w:r>
      <w:r w:rsidRPr="00140448">
        <w:rPr>
          <w:rFonts w:hAnsi="宋体" w:cs="Times New Roman"/>
          <w:i/>
          <w:szCs w:val="24"/>
        </w:rPr>
        <w:instrText>a,a</w:instrText>
      </w:r>
      <w:r w:rsidRPr="00140448">
        <w:rPr>
          <w:rFonts w:hAnsi="宋体" w:cs="Times New Roman"/>
          <w:szCs w:val="24"/>
        </w:rPr>
        <w:instrText>＋</w:instrText>
      </w:r>
      <w:r w:rsidRPr="00140448">
        <w:rPr>
          <w:rFonts w:hAnsi="宋体" w:cs="Times New Roman"/>
          <w:i/>
          <w:szCs w:val="24"/>
        </w:rPr>
        <w:instrText>b</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与</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w:instrText>
      </w:r>
      <w:r w:rsidRPr="00140448">
        <w:rPr>
          <w:rFonts w:hAnsi="宋体" w:cs="Times New Roman"/>
          <w:i/>
          <w:szCs w:val="24"/>
        </w:rPr>
        <w:instrText>c,c</w:instrText>
      </w:r>
      <w:r w:rsidRPr="00140448">
        <w:rPr>
          <w:rFonts w:hAnsi="宋体" w:cs="Times New Roman"/>
          <w:szCs w:val="24"/>
        </w:rPr>
        <w:instrText>＋</w:instrText>
      </w:r>
      <w:r w:rsidRPr="00140448">
        <w:rPr>
          <w:rFonts w:hAnsi="宋体" w:cs="Times New Roman"/>
          <w:i/>
          <w:szCs w:val="24"/>
        </w:rPr>
        <w:instrText>d</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相差很大时</w:t>
      </w:r>
      <w:r w:rsidRPr="00140448">
        <w:rPr>
          <w:rFonts w:hAnsi="宋体" w:cs="MingLiU_HKSCS" w:hint="eastAsia"/>
          <w:szCs w:val="24"/>
        </w:rPr>
        <w:t>，</w:t>
      </w:r>
      <w:r w:rsidRPr="00140448">
        <w:rPr>
          <w:rFonts w:hAnsi="宋体" w:cs="Times New Roman"/>
          <w:szCs w:val="24"/>
        </w:rPr>
        <w:t>我们认为两个分类变量有关系</w:t>
      </w:r>
      <w:r w:rsidRPr="00140448">
        <w:rPr>
          <w:rFonts w:hAnsi="宋体" w:cs="MingLiU_HKSCS" w:hint="eastAsia"/>
          <w:szCs w:val="24"/>
        </w:rPr>
        <w:t>，</w:t>
      </w:r>
      <w:r w:rsidRPr="00140448">
        <w:rPr>
          <w:rFonts w:hAnsi="宋体" w:cs="Times New Roman"/>
          <w:szCs w:val="24"/>
        </w:rPr>
        <w:t>在四个选项中(等高的条形图)中</w:t>
      </w:r>
      <w:r w:rsidRPr="00140448">
        <w:rPr>
          <w:rFonts w:hAnsi="宋体" w:cs="MingLiU_HKSCS" w:hint="eastAsia"/>
          <w:szCs w:val="24"/>
        </w:rPr>
        <w:t>，</w:t>
      </w:r>
      <w:r w:rsidRPr="00140448">
        <w:rPr>
          <w:rFonts w:hAnsi="宋体" w:cs="Times New Roman"/>
          <w:szCs w:val="24"/>
        </w:rPr>
        <w:t>若</w:t>
      </w:r>
      <w:r w:rsidRPr="00140448">
        <w:rPr>
          <w:rFonts w:hAnsi="宋体" w:cs="Times New Roman"/>
          <w:i/>
          <w:szCs w:val="24"/>
        </w:rPr>
        <w:t>x</w:t>
      </w:r>
      <w:r w:rsidRPr="00140448">
        <w:rPr>
          <w:rFonts w:hAnsi="宋体" w:cs="Times New Roman"/>
          <w:szCs w:val="24"/>
          <w:vertAlign w:val="subscript"/>
        </w:rPr>
        <w:t>1</w:t>
      </w:r>
      <w:r w:rsidRPr="00140448">
        <w:rPr>
          <w:rFonts w:hAnsi="宋体" w:cs="MingLiU_HKSCS" w:hint="eastAsia"/>
          <w:szCs w:val="24"/>
        </w:rPr>
        <w:t>，</w:t>
      </w:r>
      <w:r w:rsidRPr="00140448">
        <w:rPr>
          <w:rFonts w:hAnsi="宋体" w:cs="Times New Roman"/>
          <w:i/>
          <w:szCs w:val="24"/>
        </w:rPr>
        <w:t>x</w:t>
      </w:r>
      <w:r w:rsidRPr="00140448">
        <w:rPr>
          <w:rFonts w:hAnsi="宋体" w:cs="Times New Roman"/>
          <w:szCs w:val="24"/>
          <w:vertAlign w:val="subscript"/>
        </w:rPr>
        <w:t>2</w:t>
      </w:r>
      <w:r w:rsidRPr="00140448">
        <w:rPr>
          <w:rFonts w:hAnsi="宋体" w:cs="Times New Roman"/>
          <w:szCs w:val="24"/>
        </w:rPr>
        <w:t>所占比例相差越大</w:t>
      </w:r>
      <w:r w:rsidRPr="00140448">
        <w:rPr>
          <w:rFonts w:hAnsi="宋体" w:cs="MingLiU_HKSCS" w:hint="eastAsia"/>
          <w:szCs w:val="24"/>
        </w:rPr>
        <w:t>，</w:t>
      </w:r>
      <w:r w:rsidRPr="00140448">
        <w:rPr>
          <w:rFonts w:hAnsi="宋体" w:cs="Times New Roman"/>
          <w:szCs w:val="24"/>
        </w:rPr>
        <w:t>则分类变量</w:t>
      </w:r>
      <w:r w:rsidRPr="00140448">
        <w:rPr>
          <w:rFonts w:hAnsi="宋体" w:cs="Times New Roman"/>
          <w:i/>
          <w:szCs w:val="24"/>
        </w:rPr>
        <w:t>x</w:t>
      </w:r>
      <w:r w:rsidRPr="00140448">
        <w:rPr>
          <w:rFonts w:hAnsi="宋体" w:cs="MingLiU_HKSCS" w:hint="eastAsia"/>
          <w:szCs w:val="24"/>
        </w:rPr>
        <w:t>，</w:t>
      </w:r>
      <w:r w:rsidRPr="00140448">
        <w:rPr>
          <w:rFonts w:hAnsi="宋体" w:cs="Times New Roman"/>
          <w:i/>
          <w:szCs w:val="24"/>
        </w:rPr>
        <w:t>y</w:t>
      </w:r>
      <w:r w:rsidRPr="00140448">
        <w:rPr>
          <w:rFonts w:hAnsi="宋体" w:cs="Times New Roman"/>
          <w:szCs w:val="24"/>
        </w:rPr>
        <w:t>的相关性越强．故选D．</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12</w:t>
      </w:r>
      <w:r w:rsidRPr="00140448">
        <w:rPr>
          <w:rFonts w:hAnsi="宋体" w:cs="MingLiU_HKSCS" w:hint="eastAsia"/>
          <w:szCs w:val="24"/>
        </w:rPr>
        <w:t>．</w:t>
      </w:r>
      <w:r w:rsidRPr="00140448">
        <w:rPr>
          <w:rFonts w:hAnsi="宋体" w:cs="Times New Roman"/>
          <w:szCs w:val="24"/>
        </w:rPr>
        <w:t>(2018·河北武邑中学调研)为了考察两个变量</w:t>
      </w:r>
      <w:r w:rsidRPr="00140448">
        <w:rPr>
          <w:rFonts w:hAnsi="宋体" w:cs="Times New Roman"/>
          <w:i/>
          <w:szCs w:val="24"/>
        </w:rPr>
        <w:t>x</w:t>
      </w:r>
      <w:r w:rsidRPr="00140448">
        <w:rPr>
          <w:rFonts w:hAnsi="宋体" w:cs="Times New Roman"/>
          <w:szCs w:val="24"/>
        </w:rPr>
        <w:t>和</w:t>
      </w:r>
      <w:r w:rsidRPr="00140448">
        <w:rPr>
          <w:rFonts w:hAnsi="宋体" w:cs="Times New Roman"/>
          <w:i/>
          <w:szCs w:val="24"/>
        </w:rPr>
        <w:t>y</w:t>
      </w:r>
      <w:r w:rsidRPr="00140448">
        <w:rPr>
          <w:rFonts w:hAnsi="宋体" w:cs="Times New Roman"/>
          <w:szCs w:val="24"/>
        </w:rPr>
        <w:t>之间的线性相关性</w:t>
      </w:r>
      <w:r w:rsidRPr="00140448">
        <w:rPr>
          <w:rFonts w:hAnsi="宋体" w:cs="MingLiU_HKSCS" w:hint="eastAsia"/>
          <w:szCs w:val="24"/>
        </w:rPr>
        <w:t>，</w:t>
      </w:r>
      <w:r w:rsidRPr="00140448">
        <w:rPr>
          <w:rFonts w:hAnsi="宋体" w:cs="Times New Roman"/>
          <w:szCs w:val="24"/>
        </w:rPr>
        <w:t>甲</w:t>
      </w:r>
      <w:r w:rsidRPr="00140448">
        <w:rPr>
          <w:rFonts w:hAnsi="宋体" w:cs="MingLiU_HKSCS" w:hint="eastAsia"/>
          <w:szCs w:val="24"/>
        </w:rPr>
        <w:t>、</w:t>
      </w:r>
      <w:r w:rsidRPr="00140448">
        <w:rPr>
          <w:rFonts w:hAnsi="宋体" w:cs="Times New Roman"/>
          <w:szCs w:val="24"/>
        </w:rPr>
        <w:t>乙两位同学各自独立地做了100次和150次试验</w:t>
      </w:r>
      <w:r w:rsidRPr="00140448">
        <w:rPr>
          <w:rFonts w:hAnsi="宋体" w:cs="MingLiU_HKSCS" w:hint="eastAsia"/>
          <w:szCs w:val="24"/>
        </w:rPr>
        <w:t>，</w:t>
      </w:r>
      <w:r w:rsidRPr="00140448">
        <w:rPr>
          <w:rFonts w:hAnsi="宋体" w:cs="Times New Roman"/>
          <w:szCs w:val="24"/>
        </w:rPr>
        <w:t>并且利用线性回归方法</w:t>
      </w:r>
      <w:r w:rsidRPr="00140448">
        <w:rPr>
          <w:rFonts w:hAnsi="宋体" w:cs="MingLiU_HKSCS" w:hint="eastAsia"/>
          <w:szCs w:val="24"/>
        </w:rPr>
        <w:t>，</w:t>
      </w:r>
      <w:r w:rsidRPr="00140448">
        <w:rPr>
          <w:rFonts w:hAnsi="宋体" w:cs="Times New Roman"/>
          <w:szCs w:val="24"/>
        </w:rPr>
        <w:t>求得回归直线分别为</w:t>
      </w:r>
      <w:r w:rsidRPr="00140448">
        <w:rPr>
          <w:rFonts w:hAnsi="宋体" w:cs="Times New Roman"/>
          <w:i/>
          <w:szCs w:val="24"/>
        </w:rPr>
        <w:t>l</w:t>
      </w:r>
      <w:r w:rsidRPr="00140448">
        <w:rPr>
          <w:rFonts w:hAnsi="宋体" w:cs="Times New Roman"/>
          <w:szCs w:val="24"/>
          <w:vertAlign w:val="subscript"/>
        </w:rPr>
        <w:t>1</w:t>
      </w:r>
      <w:r w:rsidRPr="00140448">
        <w:rPr>
          <w:rFonts w:hAnsi="宋体" w:cs="Times New Roman"/>
          <w:szCs w:val="24"/>
        </w:rPr>
        <w:t>和</w:t>
      </w:r>
      <w:r w:rsidRPr="00140448">
        <w:rPr>
          <w:rFonts w:hAnsi="宋体" w:cs="Times New Roman"/>
          <w:i/>
          <w:szCs w:val="24"/>
        </w:rPr>
        <w:t>l</w:t>
      </w:r>
      <w:r w:rsidRPr="00140448">
        <w:rPr>
          <w:rFonts w:hAnsi="宋体" w:cs="Times New Roman"/>
          <w:szCs w:val="24"/>
          <w:vertAlign w:val="subscript"/>
        </w:rPr>
        <w:t>2</w:t>
      </w:r>
      <w:r w:rsidRPr="00140448">
        <w:rPr>
          <w:rFonts w:hAnsi="宋体" w:cs="MingLiU_HKSCS" w:hint="eastAsia"/>
          <w:szCs w:val="24"/>
        </w:rPr>
        <w:t>，</w:t>
      </w:r>
      <w:r w:rsidRPr="00140448">
        <w:rPr>
          <w:rFonts w:hAnsi="宋体" w:cs="Times New Roman"/>
          <w:szCs w:val="24"/>
        </w:rPr>
        <w:t>已知两个人在试验中发现对变量</w:t>
      </w:r>
      <w:r w:rsidRPr="00140448">
        <w:rPr>
          <w:rFonts w:hAnsi="宋体" w:cs="Times New Roman"/>
          <w:i/>
          <w:szCs w:val="24"/>
        </w:rPr>
        <w:t>x</w:t>
      </w:r>
      <w:r w:rsidRPr="00140448">
        <w:rPr>
          <w:rFonts w:hAnsi="宋体" w:cs="Times New Roman"/>
          <w:szCs w:val="24"/>
        </w:rPr>
        <w:t>的观测数据的平均值都是</w:t>
      </w:r>
      <w:r w:rsidRPr="00140448">
        <w:rPr>
          <w:rFonts w:hAnsi="宋体" w:cs="Times New Roman"/>
          <w:i/>
          <w:szCs w:val="24"/>
        </w:rPr>
        <w:t>s</w:t>
      </w:r>
      <w:r w:rsidRPr="00140448">
        <w:rPr>
          <w:rFonts w:hAnsi="宋体" w:cs="MingLiU_HKSCS" w:hint="eastAsia"/>
          <w:szCs w:val="24"/>
        </w:rPr>
        <w:t>，</w:t>
      </w:r>
      <w:r w:rsidRPr="00140448">
        <w:rPr>
          <w:rFonts w:hAnsi="宋体" w:cs="Times New Roman"/>
          <w:szCs w:val="24"/>
        </w:rPr>
        <w:t>对变量</w:t>
      </w:r>
      <w:r w:rsidRPr="00140448">
        <w:rPr>
          <w:rFonts w:hAnsi="宋体" w:cs="Times New Roman"/>
          <w:i/>
          <w:szCs w:val="24"/>
        </w:rPr>
        <w:t>y</w:t>
      </w:r>
      <w:r w:rsidRPr="00140448">
        <w:rPr>
          <w:rFonts w:hAnsi="宋体" w:cs="Times New Roman"/>
          <w:szCs w:val="24"/>
        </w:rPr>
        <w:t>的观测数据的平均值都是</w:t>
      </w:r>
      <w:r w:rsidRPr="00140448">
        <w:rPr>
          <w:rFonts w:hAnsi="宋体" w:cs="Times New Roman"/>
          <w:i/>
          <w:szCs w:val="24"/>
        </w:rPr>
        <w:t>t</w:t>
      </w:r>
      <w:r w:rsidRPr="00140448">
        <w:rPr>
          <w:rFonts w:hAnsi="宋体" w:cs="MingLiU_HKSCS" w:hint="eastAsia"/>
          <w:szCs w:val="24"/>
        </w:rPr>
        <w:t>，</w:t>
      </w:r>
      <w:r w:rsidRPr="00140448">
        <w:rPr>
          <w:rFonts w:hAnsi="宋体" w:cs="Times New Roman"/>
          <w:szCs w:val="24"/>
        </w:rPr>
        <w:t>那么下列说法正确的是(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Pr>
          <w:rFonts w:hAnsi="宋体" w:cs="MingLiU_HKSCS" w:hint="eastAsia"/>
          <w:szCs w:val="24"/>
        </w:rPr>
        <w:t>．</w:t>
      </w:r>
      <w:r w:rsidRPr="00140448">
        <w:rPr>
          <w:rFonts w:hAnsi="宋体" w:cs="Times New Roman"/>
          <w:i/>
          <w:szCs w:val="24"/>
        </w:rPr>
        <w:t>l</w:t>
      </w:r>
      <w:r w:rsidRPr="00140448">
        <w:rPr>
          <w:rFonts w:hAnsi="宋体" w:cs="Times New Roman"/>
          <w:szCs w:val="24"/>
          <w:vertAlign w:val="subscript"/>
        </w:rPr>
        <w:t>1</w:t>
      </w:r>
      <w:r w:rsidRPr="00140448">
        <w:rPr>
          <w:rFonts w:hAnsi="宋体" w:cs="Times New Roman"/>
          <w:szCs w:val="24"/>
        </w:rPr>
        <w:t>和</w:t>
      </w:r>
      <w:r w:rsidRPr="00140448">
        <w:rPr>
          <w:rFonts w:hAnsi="宋体" w:cs="Times New Roman"/>
          <w:i/>
          <w:szCs w:val="24"/>
        </w:rPr>
        <w:t>l</w:t>
      </w:r>
      <w:r w:rsidRPr="00140448">
        <w:rPr>
          <w:rFonts w:hAnsi="宋体" w:cs="Times New Roman"/>
          <w:szCs w:val="24"/>
          <w:vertAlign w:val="subscript"/>
        </w:rPr>
        <w:t>2</w:t>
      </w:r>
      <w:r w:rsidRPr="00140448">
        <w:rPr>
          <w:rFonts w:hAnsi="宋体" w:cs="Times New Roman"/>
          <w:szCs w:val="24"/>
        </w:rPr>
        <w:t>有交点(</w:t>
      </w:r>
      <w:r w:rsidRPr="00140448">
        <w:rPr>
          <w:rFonts w:hAnsi="宋体" w:cs="Times New Roman"/>
          <w:i/>
          <w:szCs w:val="24"/>
        </w:rPr>
        <w:t>s</w:t>
      </w:r>
      <w:r w:rsidRPr="00140448">
        <w:rPr>
          <w:rFonts w:hAnsi="宋体" w:cs="MingLiU_HKSCS" w:hint="eastAsia"/>
          <w:szCs w:val="24"/>
        </w:rPr>
        <w:t>，</w:t>
      </w:r>
      <w:r w:rsidRPr="00140448">
        <w:rPr>
          <w:rFonts w:hAnsi="宋体" w:cs="Times New Roman"/>
          <w:i/>
          <w:szCs w:val="24"/>
        </w:rPr>
        <w:t>t</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B</w:t>
      </w:r>
      <w:r w:rsidRPr="00140448">
        <w:rPr>
          <w:rFonts w:hAnsi="宋体" w:cs="MingLiU_HKSCS" w:hint="eastAsia"/>
          <w:szCs w:val="24"/>
        </w:rPr>
        <w:t>．</w:t>
      </w:r>
      <w:r w:rsidRPr="00140448">
        <w:rPr>
          <w:rFonts w:hAnsi="宋体" w:cs="Times New Roman"/>
          <w:i/>
          <w:szCs w:val="24"/>
        </w:rPr>
        <w:t>l</w:t>
      </w:r>
      <w:r w:rsidRPr="00140448">
        <w:rPr>
          <w:rFonts w:hAnsi="宋体" w:cs="Times New Roman"/>
          <w:szCs w:val="24"/>
          <w:vertAlign w:val="subscript"/>
        </w:rPr>
        <w:t>1</w:t>
      </w:r>
      <w:r w:rsidRPr="00140448">
        <w:rPr>
          <w:rFonts w:hAnsi="宋体" w:cs="Times New Roman"/>
          <w:szCs w:val="24"/>
        </w:rPr>
        <w:t>与</w:t>
      </w:r>
      <w:r w:rsidRPr="00140448">
        <w:rPr>
          <w:rFonts w:hAnsi="宋体" w:cs="Times New Roman"/>
          <w:i/>
          <w:szCs w:val="24"/>
        </w:rPr>
        <w:t>l</w:t>
      </w:r>
      <w:r w:rsidRPr="00140448">
        <w:rPr>
          <w:rFonts w:hAnsi="宋体" w:cs="Times New Roman"/>
          <w:szCs w:val="24"/>
          <w:vertAlign w:val="subscript"/>
        </w:rPr>
        <w:t>2</w:t>
      </w:r>
      <w:r w:rsidRPr="00140448">
        <w:rPr>
          <w:rFonts w:hAnsi="宋体" w:cs="Times New Roman"/>
          <w:szCs w:val="24"/>
        </w:rPr>
        <w:t>相交</w:t>
      </w:r>
      <w:r w:rsidRPr="00140448">
        <w:rPr>
          <w:rFonts w:hAnsi="宋体" w:cs="MingLiU_HKSCS" w:hint="eastAsia"/>
          <w:szCs w:val="24"/>
        </w:rPr>
        <w:t>，</w:t>
      </w:r>
      <w:r w:rsidRPr="00140448">
        <w:rPr>
          <w:rFonts w:hAnsi="宋体" w:cs="Times New Roman"/>
          <w:szCs w:val="24"/>
        </w:rPr>
        <w:t>但交点不一定是(</w:t>
      </w:r>
      <w:r w:rsidRPr="00140448">
        <w:rPr>
          <w:rFonts w:hAnsi="宋体" w:cs="Times New Roman"/>
          <w:i/>
          <w:szCs w:val="24"/>
        </w:rPr>
        <w:t>s</w:t>
      </w:r>
      <w:r w:rsidRPr="00140448">
        <w:rPr>
          <w:rFonts w:hAnsi="宋体" w:cs="MingLiU_HKSCS" w:hint="eastAsia"/>
          <w:szCs w:val="24"/>
        </w:rPr>
        <w:t>，</w:t>
      </w:r>
      <w:r w:rsidRPr="00140448">
        <w:rPr>
          <w:rFonts w:hAnsi="宋体" w:cs="Times New Roman"/>
          <w:i/>
          <w:szCs w:val="24"/>
        </w:rPr>
        <w:t>t</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Pr>
          <w:rFonts w:hAnsi="宋体" w:cs="MingLiU_HKSCS" w:hint="eastAsia"/>
          <w:szCs w:val="24"/>
        </w:rPr>
        <w:t>．</w:t>
      </w:r>
      <w:r w:rsidRPr="00140448">
        <w:rPr>
          <w:rFonts w:hAnsi="宋体" w:cs="Times New Roman"/>
          <w:i/>
          <w:szCs w:val="24"/>
        </w:rPr>
        <w:t>l</w:t>
      </w:r>
      <w:r w:rsidRPr="00140448">
        <w:rPr>
          <w:rFonts w:hAnsi="宋体" w:cs="Times New Roman"/>
          <w:szCs w:val="24"/>
          <w:vertAlign w:val="subscript"/>
        </w:rPr>
        <w:t>1</w:t>
      </w:r>
      <w:r w:rsidRPr="00140448">
        <w:rPr>
          <w:rFonts w:hAnsi="宋体" w:cs="Times New Roman"/>
          <w:szCs w:val="24"/>
        </w:rPr>
        <w:t>与</w:t>
      </w:r>
      <w:r w:rsidRPr="00140448">
        <w:rPr>
          <w:rFonts w:hAnsi="宋体" w:cs="Times New Roman"/>
          <w:i/>
          <w:szCs w:val="24"/>
        </w:rPr>
        <w:t>l</w:t>
      </w:r>
      <w:r w:rsidRPr="00140448">
        <w:rPr>
          <w:rFonts w:hAnsi="宋体" w:cs="Times New Roman"/>
          <w:szCs w:val="24"/>
          <w:vertAlign w:val="subscript"/>
        </w:rPr>
        <w:t>2</w:t>
      </w:r>
      <w:r w:rsidRPr="00140448">
        <w:rPr>
          <w:rFonts w:hAnsi="宋体" w:cs="Times New Roman"/>
          <w:szCs w:val="24"/>
        </w:rPr>
        <w:t>必定平行</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D</w:t>
      </w:r>
      <w:r w:rsidRPr="00140448">
        <w:rPr>
          <w:rFonts w:hAnsi="宋体" w:cs="MingLiU_HKSCS" w:hint="eastAsia"/>
          <w:szCs w:val="24"/>
        </w:rPr>
        <w:t>．</w:t>
      </w:r>
      <w:r w:rsidRPr="00140448">
        <w:rPr>
          <w:rFonts w:hAnsi="宋体" w:cs="Times New Roman"/>
          <w:i/>
          <w:szCs w:val="24"/>
        </w:rPr>
        <w:t>l</w:t>
      </w:r>
      <w:r w:rsidRPr="00140448">
        <w:rPr>
          <w:rFonts w:hAnsi="宋体" w:cs="Times New Roman"/>
          <w:szCs w:val="24"/>
          <w:vertAlign w:val="subscript"/>
        </w:rPr>
        <w:t>1</w:t>
      </w:r>
      <w:r w:rsidRPr="00140448">
        <w:rPr>
          <w:rFonts w:hAnsi="宋体" w:cs="Times New Roman"/>
          <w:szCs w:val="24"/>
        </w:rPr>
        <w:t>与</w:t>
      </w:r>
      <w:r w:rsidRPr="00140448">
        <w:rPr>
          <w:rFonts w:hAnsi="宋体" w:cs="Times New Roman"/>
          <w:i/>
          <w:szCs w:val="24"/>
        </w:rPr>
        <w:t>l</w:t>
      </w:r>
      <w:r w:rsidRPr="00140448">
        <w:rPr>
          <w:rFonts w:hAnsi="宋体" w:cs="Times New Roman"/>
          <w:szCs w:val="24"/>
          <w:vertAlign w:val="subscript"/>
        </w:rPr>
        <w:t>2</w:t>
      </w:r>
      <w:r w:rsidRPr="00140448">
        <w:rPr>
          <w:rFonts w:hAnsi="宋体" w:cs="Times New Roman"/>
          <w:szCs w:val="24"/>
        </w:rPr>
        <w:t>必定重合</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A</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由题意知(</w:t>
      </w:r>
      <w:r w:rsidRPr="00140448">
        <w:rPr>
          <w:rFonts w:hAnsi="宋体" w:cs="Times New Roman"/>
          <w:i/>
          <w:szCs w:val="24"/>
        </w:rPr>
        <w:t>s</w:t>
      </w:r>
      <w:r w:rsidRPr="00140448">
        <w:rPr>
          <w:rFonts w:hAnsi="宋体" w:cs="MingLiU_HKSCS" w:hint="eastAsia"/>
          <w:szCs w:val="24"/>
        </w:rPr>
        <w:t>，</w:t>
      </w:r>
      <w:r w:rsidRPr="00140448">
        <w:rPr>
          <w:rFonts w:hAnsi="宋体" w:cs="Times New Roman"/>
          <w:i/>
          <w:szCs w:val="24"/>
        </w:rPr>
        <w:t>t</w:t>
      </w:r>
      <w:r w:rsidRPr="00140448">
        <w:rPr>
          <w:rFonts w:hAnsi="宋体" w:cs="Times New Roman"/>
          <w:szCs w:val="24"/>
        </w:rPr>
        <w:t>)是甲</w:t>
      </w:r>
      <w:r w:rsidRPr="00140448">
        <w:rPr>
          <w:rFonts w:hAnsi="宋体" w:cs="MingLiU_HKSCS" w:hint="eastAsia"/>
          <w:szCs w:val="24"/>
        </w:rPr>
        <w:t>、</w:t>
      </w:r>
      <w:r w:rsidRPr="00140448">
        <w:rPr>
          <w:rFonts w:hAnsi="宋体" w:cs="Times New Roman"/>
          <w:szCs w:val="24"/>
        </w:rPr>
        <w:t>乙两位同学所做试验的样本点的中心</w:t>
      </w:r>
      <w:r w:rsidRPr="00140448">
        <w:rPr>
          <w:rFonts w:hAnsi="宋体" w:cs="MingLiU_HKSCS" w:hint="eastAsia"/>
          <w:szCs w:val="24"/>
        </w:rPr>
        <w:t>，</w:t>
      </w:r>
      <w:r w:rsidRPr="00140448">
        <w:rPr>
          <w:rFonts w:hAnsi="宋体" w:cs="Times New Roman"/>
          <w:szCs w:val="24"/>
        </w:rPr>
        <w:t>而线性回归直线恒过样本点的中心．故选A．</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13</w:t>
      </w:r>
      <w:r w:rsidRPr="00140448">
        <w:rPr>
          <w:rFonts w:hAnsi="宋体" w:cs="MingLiU_HKSCS" w:hint="eastAsia"/>
          <w:szCs w:val="24"/>
        </w:rPr>
        <w:t>．</w:t>
      </w:r>
      <w:r w:rsidRPr="00140448">
        <w:rPr>
          <w:rFonts w:hAnsi="宋体" w:cs="Times New Roman"/>
          <w:szCs w:val="24"/>
        </w:rPr>
        <w:t>(2018·大连双基测试)已知</w:t>
      </w:r>
      <w:r w:rsidRPr="00140448">
        <w:rPr>
          <w:rFonts w:hAnsi="宋体" w:cs="Times New Roman"/>
          <w:i/>
          <w:szCs w:val="24"/>
        </w:rPr>
        <w:t>x</w:t>
      </w:r>
      <w:r w:rsidRPr="00140448">
        <w:rPr>
          <w:rFonts w:hAnsi="宋体" w:cs="Times New Roman"/>
          <w:szCs w:val="24"/>
        </w:rPr>
        <w:t>与</w:t>
      </w:r>
      <w:r w:rsidRPr="00140448">
        <w:rPr>
          <w:rFonts w:hAnsi="宋体" w:cs="Times New Roman"/>
          <w:i/>
          <w:szCs w:val="24"/>
        </w:rPr>
        <w:t>y</w:t>
      </w:r>
      <w:r w:rsidRPr="00140448">
        <w:rPr>
          <w:rFonts w:hAnsi="宋体" w:cs="Times New Roman"/>
          <w:szCs w:val="24"/>
        </w:rPr>
        <w:t>之间的几组数据如下表：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0"/>
        <w:gridCol w:w="501"/>
        <w:gridCol w:w="501"/>
        <w:gridCol w:w="501"/>
        <w:gridCol w:w="501"/>
        <w:gridCol w:w="501"/>
        <w:gridCol w:w="501"/>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9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x</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4</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w:t>
            </w:r>
          </w:p>
        </w:tc>
        <w:tc>
          <w:tcPr>
            <w:tcW w:w="501"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6</w:t>
            </w:r>
          </w:p>
        </w:tc>
      </w:tr>
      <w:tr w:rsidTr="000322E8">
        <w:tblPrEx>
          <w:tblW w:w="0" w:type="auto"/>
          <w:jc w:val="center"/>
          <w:tblLayout w:type="fixed"/>
          <w:tblLook w:val="0000"/>
        </w:tblPrEx>
        <w:trPr>
          <w:jc w:val="center"/>
        </w:trPr>
        <w:tc>
          <w:tcPr>
            <w:tcW w:w="49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y</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w:t>
            </w:r>
          </w:p>
        </w:tc>
        <w:tc>
          <w:tcPr>
            <w:tcW w:w="501"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w:t>
            </w:r>
          </w:p>
        </w:tc>
        <w:tc>
          <w:tcPr>
            <w:tcW w:w="501"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4</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假设根据上表数据所得线性回归直线方程为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i/>
          <w:szCs w:val="24"/>
        </w:rPr>
        <w:t>x</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．若某同学根据上表中的前两组数据(1，0)和(2，2)求得的直线方程为</w:t>
      </w:r>
      <w:r w:rsidRPr="00140448">
        <w:rPr>
          <w:rFonts w:hAnsi="宋体" w:cs="Times New Roman"/>
          <w:i/>
          <w:szCs w:val="24"/>
        </w:rPr>
        <w:t>y</w:t>
      </w:r>
      <w:r w:rsidRPr="00140448">
        <w:rPr>
          <w:rFonts w:hAnsi="宋体" w:cs="Times New Roman"/>
          <w:szCs w:val="24"/>
        </w:rPr>
        <w:t>＝</w:t>
      </w:r>
      <w:r w:rsidRPr="00140448">
        <w:rPr>
          <w:rFonts w:hAnsi="宋体" w:cs="Times New Roman"/>
          <w:i/>
          <w:szCs w:val="24"/>
        </w:rPr>
        <w:t>b</w:t>
      </w:r>
      <w:r w:rsidRPr="00140448">
        <w:rPr>
          <w:rFonts w:hAnsi="宋体" w:cs="Times New Roman"/>
          <w:szCs w:val="24"/>
        </w:rPr>
        <w:t>′</w:t>
      </w:r>
      <w:r w:rsidRPr="00140448">
        <w:rPr>
          <w:rFonts w:hAnsi="宋体" w:cs="Times New Roman"/>
          <w:i/>
          <w:szCs w:val="24"/>
        </w:rPr>
        <w:t>x</w:t>
      </w:r>
      <w:r w:rsidRPr="00140448">
        <w:rPr>
          <w:rFonts w:hAnsi="宋体" w:cs="Times New Roman"/>
          <w:szCs w:val="24"/>
        </w:rPr>
        <w:t>＋</w:t>
      </w:r>
      <w:r w:rsidRPr="00140448">
        <w:rPr>
          <w:rFonts w:hAnsi="宋体" w:cs="Times New Roman"/>
          <w:i/>
          <w:szCs w:val="24"/>
        </w:rPr>
        <w:t>a</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则以下结论正确的是(　　)</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A．</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a</w:t>
      </w:r>
      <w:r w:rsidRPr="00140448">
        <w:rPr>
          <w:rFonts w:hAnsi="宋体" w:cs="Times New Roman"/>
          <w:szCs w:val="24"/>
        </w:rPr>
        <w:t>′  B．</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a</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C．</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a</w:t>
      </w:r>
      <w:r w:rsidRPr="00140448">
        <w:rPr>
          <w:rFonts w:hAnsi="宋体" w:cs="Times New Roman"/>
          <w:szCs w:val="24"/>
        </w:rPr>
        <w:t>′  D．</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a</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答案　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解析　解法一：由两组数据(1，0)和(2，2)可求得直线方程为</w:t>
      </w:r>
      <w:r w:rsidRPr="00140448">
        <w:rPr>
          <w:rFonts w:hAnsi="宋体" w:cs="Times New Roman"/>
          <w:i/>
          <w:szCs w:val="24"/>
        </w:rPr>
        <w:t>y</w:t>
      </w:r>
      <w:r w:rsidRPr="00140448">
        <w:rPr>
          <w:rFonts w:hAnsi="宋体" w:cs="Times New Roman"/>
          <w:szCs w:val="24"/>
        </w:rPr>
        <w:t>＝2</w:t>
      </w:r>
      <w:r w:rsidRPr="00140448">
        <w:rPr>
          <w:rFonts w:hAnsi="宋体" w:cs="Times New Roman"/>
          <w:i/>
          <w:szCs w:val="24"/>
        </w:rPr>
        <w:t>x</w:t>
      </w: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从而</w:t>
      </w:r>
      <w:r w:rsidRPr="00140448">
        <w:rPr>
          <w:rFonts w:hAnsi="宋体" w:cs="Times New Roman"/>
          <w:i/>
          <w:szCs w:val="24"/>
        </w:rPr>
        <w:t>b</w:t>
      </w:r>
      <w:r w:rsidRPr="00140448">
        <w:rPr>
          <w:rFonts w:hAnsi="宋体" w:cs="Times New Roman"/>
          <w:szCs w:val="24"/>
        </w:rPr>
        <w:t>′＝2</w:t>
      </w:r>
      <w:r w:rsidRPr="00140448">
        <w:rPr>
          <w:rFonts w:hAnsi="宋体" w:cs="MingLiU_HKSCS" w:hint="eastAsia"/>
          <w:szCs w:val="24"/>
        </w:rPr>
        <w:t>，</w:t>
      </w:r>
      <w:r w:rsidRPr="00140448">
        <w:rPr>
          <w:rFonts w:hAnsi="宋体" w:cs="Times New Roman"/>
          <w:i/>
          <w:szCs w:val="24"/>
        </w:rPr>
        <w:t>a</w:t>
      </w:r>
      <w:r w:rsidRPr="00140448">
        <w:rPr>
          <w:rFonts w:hAnsi="宋体" w:cs="Times New Roman"/>
          <w:szCs w:val="24"/>
        </w:rPr>
        <w:t>′＝－2．而利用线性回归方程的公式与已知表格中的数据</w:t>
      </w:r>
      <w:r w:rsidRPr="00140448">
        <w:rPr>
          <w:rFonts w:hAnsi="宋体" w:cs="MingLiU_HKSCS" w:hint="eastAsia"/>
          <w:szCs w:val="24"/>
        </w:rPr>
        <w:t>，</w:t>
      </w:r>
      <w:r w:rsidRPr="00140448">
        <w:rPr>
          <w:rFonts w:hAnsi="宋体" w:cs="Times New Roman"/>
          <w:szCs w:val="24"/>
        </w:rPr>
        <w:t>可求</w:t>
      </w:r>
      <w:r w:rsidRPr="00140448">
        <w:rPr>
          <w:rFonts w:hAnsi="宋体" w:cs="Times New Roman"/>
          <w:szCs w:val="24"/>
        </w:rPr>
        <w:t>得</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6</w:instrText>
      </w:r>
      <w:r w:rsidRPr="00140448">
        <w:rPr>
          <w:rFonts w:hAnsi="宋体" w:cs="宋体" w:hint="eastAsia"/>
          <w:szCs w:val="24"/>
        </w:rPr>
        <w:instrText>,</w:instrText>
      </w:r>
      <w:r w:rsidRPr="00140448">
        <w:rPr>
          <w:rFonts w:hAnsi="宋体" w:cs="Times New Roman"/>
          <w:i/>
          <w:szCs w:val="24"/>
        </w:rPr>
        <w:instrText>x</w:instrText>
      </w:r>
      <w:r w:rsidRPr="00140448">
        <w:rPr>
          <w:rFonts w:hAnsi="宋体" w:cs="Times New Roman"/>
          <w:szCs w:val="24"/>
        </w:rPr>
        <w:instrText>)</w:instrText>
      </w:r>
      <w:r w:rsidRPr="00140448">
        <w:rPr>
          <w:rFonts w:hAnsi="宋体" w:cs="Times New Roman"/>
          <w:i/>
          <w:szCs w:val="24"/>
          <w:vertAlign w:val="subscript"/>
        </w:rPr>
        <w:instrText>i</w:instrText>
      </w:r>
      <w:r w:rsidRPr="00140448">
        <w:rPr>
          <w:rFonts w:hAnsi="宋体" w:cs="Times New Roman"/>
          <w:i/>
          <w:szCs w:val="24"/>
        </w:rPr>
        <w:instrText>y</w:instrText>
      </w:r>
      <w:r w:rsidRPr="00140448">
        <w:rPr>
          <w:rFonts w:hAnsi="宋体" w:cs="Times New Roman"/>
          <w:i/>
          <w:szCs w:val="24"/>
          <w:vertAlign w:val="subscript"/>
        </w:rPr>
        <w:instrText>i</w:instrText>
      </w:r>
      <w:r w:rsidRPr="00140448">
        <w:rPr>
          <w:rFonts w:hAnsi="宋体" w:cs="Times New Roman"/>
          <w:szCs w:val="24"/>
        </w:rPr>
        <w:instrText>－6</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Pr>
          <w:rFonts w:hAnsi="宋体" w:cs="Times New Roman"/>
          <w:szCs w:val="24"/>
        </w:rPr>
        <w:instrText>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Pr>
          <w:rFonts w:hAnsi="宋体" w:cs="Times New Roman"/>
          <w:i/>
          <w:szCs w:val="24"/>
        </w:rPr>
        <w:instrText>,</w:instrText>
      </w:r>
      <w:r w:rsidRPr="00140448">
        <w:rPr>
          <w:rFonts w:hAnsi="宋体" w:cs="Times New Roman"/>
          <w:szCs w:val="24"/>
        </w:rPr>
        <w:instrText>\i\su(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szCs w:val="24"/>
          <w:vertAlign w:val="subscript"/>
        </w:rPr>
        <w:instrText>6</w:instrText>
      </w:r>
      <w:r w:rsidRPr="00140448">
        <w:rPr>
          <w:rFonts w:hAnsi="宋体" w:cs="宋体" w:hint="eastAsia"/>
          <w:szCs w:val="24"/>
        </w:rPr>
        <w:instrText>,</w:instrText>
      </w:r>
      <w:r w:rsidRPr="00140448">
        <w:rPr>
          <w:rFonts w:hAnsi="宋体" w:cs="Times New Roman"/>
          <w:i/>
          <w:szCs w:val="24"/>
        </w:rPr>
        <w:instrText>x</w:instrText>
      </w:r>
      <w:r w:rsidRPr="00140448">
        <w:rPr>
          <w:rFonts w:hAnsi="宋体" w:cs="Times New Roman"/>
          <w:szCs w:val="24"/>
        </w:rPr>
        <w:instrText>)</w:instrText>
      </w:r>
      <w:r w:rsidRPr="00140448">
        <w:rPr>
          <w:rFonts w:hAnsi="宋体" w:cs="MingLiU_HKSCS" w:hint="eastAsia"/>
          <w:szCs w:val="24"/>
        </w:rPr>
        <w:instrText>\o\al(</w:instrText>
      </w:r>
      <w:r w:rsidRPr="00140448">
        <w:rPr>
          <w:rFonts w:hAnsi="宋体" w:cs="Times New Roman"/>
          <w:szCs w:val="24"/>
          <w:vertAlign w:val="superscript"/>
        </w:rPr>
        <w:instrText>2</w:instrText>
      </w:r>
      <w:r w:rsidRPr="00140448">
        <w:rPr>
          <w:rFonts w:hAnsi="宋体" w:cs="MingLiU_HKSCS" w:hint="eastAsia"/>
          <w:szCs w:val="24"/>
        </w:rPr>
        <w:instrText>,</w:instrText>
      </w:r>
      <w:r w:rsidRPr="00140448">
        <w:rPr>
          <w:rFonts w:hAnsi="宋体" w:cs="Times New Roman"/>
          <w:i/>
          <w:szCs w:val="24"/>
          <w:vertAlign w:val="subscript"/>
        </w:rPr>
        <w:instrText>i</w:instrText>
      </w:r>
      <w:r w:rsidRPr="00140448">
        <w:rPr>
          <w:rFonts w:hAnsi="宋体" w:cs="MingLiU_HKSCS" w:hint="eastAsia"/>
          <w:szCs w:val="24"/>
        </w:rPr>
        <w:instrText>)</w:instrText>
      </w:r>
      <w:r w:rsidRPr="00140448">
        <w:rPr>
          <w:rFonts w:hAnsi="宋体" w:cs="Times New Roman"/>
          <w:szCs w:val="24"/>
        </w:rPr>
        <w:instrText>－6</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Pr>
          <w:rFonts w:hAnsi="宋体" w:cs="Times New Roman"/>
          <w:szCs w:val="24"/>
          <w:vertAlign w:val="superscript"/>
        </w:rPr>
        <w:instrText>2</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f(58－6×\f(7</w:instrText>
      </w:r>
      <w:r w:rsidRPr="00140448">
        <w:rPr>
          <w:rFonts w:hAnsi="宋体" w:cs="Times New Roman"/>
          <w:i/>
          <w:szCs w:val="24"/>
        </w:rPr>
        <w:instrText>,</w:instrText>
      </w:r>
      <w:r w:rsidRPr="00140448">
        <w:rPr>
          <w:rFonts w:hAnsi="宋体" w:cs="Times New Roman"/>
          <w:szCs w:val="24"/>
        </w:rPr>
        <w:instrText>2)×\f(13</w:instrText>
      </w:r>
      <w:r w:rsidRPr="00140448">
        <w:rPr>
          <w:rFonts w:hAnsi="宋体" w:cs="Times New Roman"/>
          <w:i/>
          <w:szCs w:val="24"/>
        </w:rPr>
        <w:instrText>,</w:instrText>
      </w:r>
      <w:r w:rsidRPr="00140448">
        <w:rPr>
          <w:rFonts w:hAnsi="宋体" w:cs="Times New Roman"/>
          <w:szCs w:val="24"/>
        </w:rPr>
        <w:instrText>6)</w:instrText>
      </w:r>
      <w:r w:rsidRPr="00140448">
        <w:rPr>
          <w:rFonts w:hAnsi="宋体" w:cs="Times New Roman"/>
          <w:i/>
          <w:szCs w:val="24"/>
        </w:rPr>
        <w:instrText>,</w:instrText>
      </w:r>
      <w:r w:rsidRPr="00140448">
        <w:rPr>
          <w:rFonts w:hAnsi="宋体" w:cs="Times New Roman"/>
          <w:szCs w:val="24"/>
        </w:rPr>
        <w:instrText>91－6×\b\lc\(\rc\)(\a\vs4\al\co1(\f(7</w:instrText>
      </w:r>
      <w:r w:rsidRPr="00140448">
        <w:rPr>
          <w:rFonts w:hAnsi="宋体" w:cs="Times New Roman"/>
          <w:i/>
          <w:szCs w:val="24"/>
        </w:rPr>
        <w:instrText>,</w:instrText>
      </w:r>
      <w:r w:rsidRPr="00140448">
        <w:rPr>
          <w:rFonts w:hAnsi="宋体" w:cs="Times New Roman"/>
          <w:szCs w:val="24"/>
        </w:rPr>
        <w:instrText>2)))</w:instrText>
      </w:r>
      <w:r w:rsidRPr="00140448">
        <w:rPr>
          <w:rFonts w:hAnsi="宋体" w:cs="Times New Roman"/>
          <w:szCs w:val="24"/>
          <w:vertAlign w:val="superscript"/>
        </w:rPr>
        <w:instrText>2</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f(5</w:instrText>
      </w:r>
      <w:r w:rsidRPr="00140448">
        <w:rPr>
          <w:rFonts w:hAnsi="宋体" w:cs="Times New Roman"/>
          <w:i/>
          <w:szCs w:val="24"/>
        </w:rPr>
        <w:instrText>,</w:instrText>
      </w:r>
      <w:r w:rsidRPr="00140448">
        <w:rPr>
          <w:rFonts w:hAnsi="宋体" w:cs="Times New Roman"/>
          <w:szCs w:val="24"/>
        </w:rPr>
        <w:instrText>7)</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x</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f(13</w:instrText>
      </w:r>
      <w:r w:rsidRPr="00140448">
        <w:rPr>
          <w:rFonts w:hAnsi="宋体" w:cs="Times New Roman"/>
          <w:i/>
          <w:szCs w:val="24"/>
        </w:rPr>
        <w:instrText>,</w:instrText>
      </w:r>
      <w:r w:rsidRPr="00140448">
        <w:rPr>
          <w:rFonts w:hAnsi="宋体" w:cs="Times New Roman"/>
          <w:szCs w:val="24"/>
        </w:rPr>
        <w:instrText>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f(5</w:instrText>
      </w:r>
      <w:r w:rsidRPr="00140448">
        <w:rPr>
          <w:rFonts w:hAnsi="宋体" w:cs="Times New Roman"/>
          <w:i/>
          <w:szCs w:val="24"/>
        </w:rPr>
        <w:instrText>,</w:instrText>
      </w:r>
      <w:r w:rsidRPr="00140448">
        <w:rPr>
          <w:rFonts w:hAnsi="宋体" w:cs="Times New Roman"/>
          <w:szCs w:val="24"/>
        </w:rPr>
        <w:instrText>7)</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f(7</w:instrText>
      </w:r>
      <w:r w:rsidRPr="00140448">
        <w:rPr>
          <w:rFonts w:hAnsi="宋体" w:cs="Times New Roman"/>
          <w:i/>
          <w:szCs w:val="24"/>
        </w:rPr>
        <w:instrText>,</w:instrText>
      </w:r>
      <w:r w:rsidRPr="00140448">
        <w:rPr>
          <w:rFonts w:hAnsi="宋体" w:cs="Times New Roman"/>
          <w:szCs w:val="24"/>
        </w:rPr>
        <w:instrText>2)</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w:instrText>
      </w:r>
      <w:r w:rsidRPr="00140448">
        <w:rPr>
          <w:rFonts w:hAnsi="宋体" w:cs="Times New Roman"/>
          <w:i/>
          <w:szCs w:val="24"/>
        </w:rPr>
        <w:instrText>,</w:instrText>
      </w:r>
      <w:r w:rsidRPr="00140448">
        <w:rPr>
          <w:rFonts w:hAnsi="宋体" w:cs="Times New Roman"/>
          <w:szCs w:val="24"/>
        </w:rPr>
        <w:instrText>3)</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Pr>
          <w:rFonts w:hAnsi="宋体" w:cs="Times New Roman"/>
          <w:szCs w:val="24"/>
        </w:rPr>
        <w:t>所以</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a</w:t>
      </w:r>
      <w:r w:rsidRPr="00140448">
        <w:rPr>
          <w:rFonts w:hAnsi="宋体" w:cs="Times New Roman"/>
          <w:szCs w:val="24"/>
        </w:rPr>
        <w:t>′．选C．</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解法二：根据所给数据画出散点图</w:t>
      </w:r>
      <w:r w:rsidRPr="00140448">
        <w:rPr>
          <w:rFonts w:hAnsi="宋体" w:cs="MingLiU_HKSCS" w:hint="eastAsia"/>
          <w:szCs w:val="24"/>
        </w:rPr>
        <w:t>，</w:t>
      </w:r>
      <w:r w:rsidRPr="00140448">
        <w:rPr>
          <w:rFonts w:hAnsi="宋体" w:cs="Times New Roman"/>
          <w:szCs w:val="24"/>
        </w:rPr>
        <w:t>如图所示</w:t>
      </w:r>
      <w:r w:rsidRPr="00140448">
        <w:rPr>
          <w:rFonts w:hAnsi="宋体" w:cs="MingLiU_HKSCS" w:hint="eastAsia"/>
          <w:szCs w:val="24"/>
        </w:rPr>
        <w:t>，</w:t>
      </w:r>
      <w:r w:rsidRPr="00140448">
        <w:rPr>
          <w:rFonts w:hAnsi="宋体" w:cs="Times New Roman"/>
          <w:szCs w:val="24"/>
        </w:rPr>
        <w:t>可直接判断：从</w:t>
      </w:r>
      <w:r w:rsidRPr="00140448">
        <w:rPr>
          <w:rFonts w:hAnsi="宋体" w:cs="Times New Roman"/>
          <w:i/>
          <w:szCs w:val="24"/>
        </w:rPr>
        <w:t>l</w:t>
      </w:r>
      <w:r w:rsidRPr="00140448">
        <w:rPr>
          <w:rFonts w:hAnsi="宋体" w:cs="Times New Roman"/>
          <w:szCs w:val="24"/>
          <w:vertAlign w:val="subscript"/>
        </w:rPr>
        <w:t>2</w:t>
      </w:r>
      <w:r w:rsidRPr="00140448">
        <w:rPr>
          <w:rFonts w:hAnsi="宋体" w:cs="Times New Roman"/>
          <w:szCs w:val="24"/>
        </w:rPr>
        <w:t>旋转到</w:t>
      </w:r>
      <w:r w:rsidRPr="00140448">
        <w:rPr>
          <w:rFonts w:hAnsi="宋体" w:cs="Times New Roman"/>
          <w:i/>
          <w:szCs w:val="24"/>
        </w:rPr>
        <w:t>l</w:t>
      </w:r>
      <w:r w:rsidRPr="00140448">
        <w:rPr>
          <w:rFonts w:hAnsi="宋体" w:cs="Times New Roman"/>
          <w:szCs w:val="24"/>
          <w:vertAlign w:val="subscript"/>
        </w:rPr>
        <w:t>1</w:t>
      </w:r>
      <w:r w:rsidRPr="00140448">
        <w:rPr>
          <w:rFonts w:hAnsi="宋体" w:cs="MingLiU_HKSCS" w:hint="eastAsia"/>
          <w:szCs w:val="24"/>
        </w:rPr>
        <w:t>，</w:t>
      </w:r>
      <w:r w:rsidRPr="00140448">
        <w:rPr>
          <w:rFonts w:hAnsi="宋体" w:cs="Times New Roman"/>
          <w:szCs w:val="24"/>
        </w:rPr>
        <w:t>斜率变大</w:t>
      </w:r>
      <w:r w:rsidRPr="00140448">
        <w:rPr>
          <w:rFonts w:hAnsi="宋体" w:cs="MingLiU_HKSCS" w:hint="eastAsia"/>
          <w:szCs w:val="24"/>
        </w:rPr>
        <w:t>，</w:t>
      </w:r>
      <w:r w:rsidRPr="00140448">
        <w:rPr>
          <w:rFonts w:hAnsi="宋体" w:cs="Times New Roman"/>
          <w:szCs w:val="24"/>
        </w:rPr>
        <w:t>纵截距变小</w:t>
      </w:r>
      <w:r w:rsidRPr="00140448">
        <w:rPr>
          <w:rFonts w:hAnsi="宋体" w:cs="MingLiU_HKSCS" w:hint="eastAsia"/>
          <w:szCs w:val="24"/>
        </w:rPr>
        <w:t>，</w:t>
      </w:r>
      <w:r w:rsidRPr="00140448">
        <w:rPr>
          <w:rFonts w:hAnsi="宋体" w:cs="Times New Roman"/>
          <w:szCs w:val="24"/>
        </w:rPr>
        <w:t>即</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b</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w:t>
      </w:r>
      <w:r w:rsidRPr="00140448">
        <w:rPr>
          <w:rFonts w:hAnsi="宋体" w:cs="Times New Roman"/>
          <w:i/>
          <w:szCs w:val="24"/>
        </w:rPr>
        <w:t>b</w:t>
      </w:r>
      <w:r w:rsidRPr="00140448">
        <w:rPr>
          <w:rFonts w:hAnsi="宋体" w:cs="Times New Roman"/>
          <w:szCs w:val="24"/>
        </w:rPr>
        <w:t>′</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a</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&gt;</w:t>
      </w:r>
      <w:r w:rsidRPr="00140448">
        <w:rPr>
          <w:rFonts w:hAnsi="宋体" w:cs="Times New Roman"/>
          <w:i/>
          <w:szCs w:val="24"/>
        </w:rPr>
        <w:t>a</w:t>
      </w:r>
      <w:r w:rsidRPr="00140448">
        <w:rPr>
          <w:rFonts w:hAnsi="宋体" w:cs="Times New Roman"/>
          <w:szCs w:val="24"/>
        </w:rPr>
        <w:t>′．选C．</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103.5pt;height:108.75pt">
            <v:imagedata r:id="rId13" r:href="rId14" o:title=""/>
          </v:shape>
        </w:pic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1" type="#_x0000_t75" style="width:137.25pt;height:36.75pt">
            <v:imagedata r:id="rId15" r:href="rId16"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一</w:t>
      </w:r>
      <w:r w:rsidRPr="00140448">
        <w:rPr>
          <w:rFonts w:hAnsi="宋体" w:cs="MingLiU_HKSCS" w:hint="eastAsia"/>
          <w:szCs w:val="24"/>
        </w:rPr>
        <w:t>、</w:t>
      </w:r>
      <w:r w:rsidRPr="00140448">
        <w:rPr>
          <w:rFonts w:hAnsi="宋体" w:cs="Times New Roman"/>
          <w:szCs w:val="24"/>
        </w:rPr>
        <w:t>高考大题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w:t>
      </w:r>
      <w:r w:rsidRPr="00140448">
        <w:rPr>
          <w:rFonts w:hAnsi="宋体" w:cs="MingLiU_HKSCS" w:hint="eastAsia"/>
          <w:szCs w:val="24"/>
        </w:rPr>
        <w:t>．</w:t>
      </w:r>
      <w:r w:rsidRPr="00140448">
        <w:rPr>
          <w:rFonts w:hAnsi="宋体" w:cs="Times New Roman"/>
          <w:szCs w:val="24"/>
        </w:rPr>
        <w:t>(2018·全国卷</w:t>
      </w:r>
      <w:r w:rsidRPr="00140448">
        <w:rPr>
          <w:rFonts w:hAnsi="宋体" w:cs="宋体" w:hint="eastAsia"/>
          <w:szCs w:val="24"/>
        </w:rPr>
        <w:t>Ⅱ</w:t>
      </w:r>
      <w:r w:rsidRPr="00140448">
        <w:rPr>
          <w:rFonts w:hAnsi="宋体" w:cs="Times New Roman"/>
          <w:szCs w:val="24"/>
        </w:rPr>
        <w:t>)下图是某地区2000年至2016年环境基础设施投资额</w:t>
      </w:r>
      <w:r w:rsidRPr="00140448">
        <w:rPr>
          <w:rFonts w:hAnsi="宋体" w:cs="Times New Roman"/>
          <w:i/>
          <w:szCs w:val="24"/>
        </w:rPr>
        <w:t>y</w:t>
      </w:r>
      <w:r w:rsidRPr="00140448">
        <w:rPr>
          <w:rFonts w:hAnsi="宋体" w:cs="Times New Roman"/>
          <w:szCs w:val="24"/>
        </w:rPr>
        <w:t>(单位：亿元)的折线图．为了预测该地区2018年的环境基础设施投资额</w:t>
      </w:r>
      <w:r w:rsidRPr="00140448">
        <w:rPr>
          <w:rFonts w:hAnsi="宋体" w:cs="MingLiU_HKSCS" w:hint="eastAsia"/>
          <w:szCs w:val="24"/>
        </w:rPr>
        <w:t>，</w:t>
      </w:r>
      <w:r w:rsidRPr="00140448">
        <w:rPr>
          <w:rFonts w:hAnsi="宋体" w:cs="Times New Roman"/>
          <w:szCs w:val="24"/>
        </w:rPr>
        <w:t>建立了</w:t>
      </w:r>
      <w:r w:rsidRPr="00140448">
        <w:rPr>
          <w:rFonts w:hAnsi="宋体" w:cs="Times New Roman"/>
          <w:i/>
          <w:szCs w:val="24"/>
        </w:rPr>
        <w:t>y</w:t>
      </w:r>
      <w:r w:rsidRPr="00140448">
        <w:rPr>
          <w:rFonts w:hAnsi="宋体" w:cs="Times New Roman"/>
          <w:szCs w:val="24"/>
        </w:rPr>
        <w:t>与时间变量</w:t>
      </w:r>
      <w:r w:rsidRPr="00140448">
        <w:rPr>
          <w:rFonts w:hAnsi="宋体" w:cs="Times New Roman"/>
          <w:i/>
          <w:szCs w:val="24"/>
        </w:rPr>
        <w:t>t</w:t>
      </w:r>
      <w:r w:rsidRPr="00140448">
        <w:rPr>
          <w:rFonts w:hAnsi="宋体" w:cs="Times New Roman"/>
          <w:szCs w:val="24"/>
        </w:rPr>
        <w:t>的两个线性回归模型．根据2000年至2016年的数据(时间变量</w:t>
      </w:r>
      <w:r w:rsidRPr="00140448">
        <w:rPr>
          <w:rFonts w:hAnsi="宋体" w:cs="Times New Roman"/>
          <w:i/>
          <w:szCs w:val="24"/>
        </w:rPr>
        <w:t>t</w:t>
      </w:r>
      <w:r w:rsidRPr="00140448">
        <w:rPr>
          <w:rFonts w:hAnsi="宋体" w:cs="Times New Roman"/>
          <w:szCs w:val="24"/>
        </w:rPr>
        <w:t>的值依次为1，2</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17)建立模型</w:t>
      </w:r>
      <w:r w:rsidRPr="00140448">
        <w:rPr>
          <w:rFonts w:hAnsi="宋体" w:cs="宋体" w:hint="eastAsia"/>
          <w:szCs w:val="24"/>
        </w:rPr>
        <w:t>①</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＝－30．4＋13．5</w:t>
      </w:r>
      <w:r w:rsidRPr="00140448">
        <w:rPr>
          <w:rFonts w:hAnsi="宋体" w:cs="Times New Roman"/>
          <w:i/>
          <w:szCs w:val="24"/>
        </w:rPr>
        <w:t>t</w:t>
      </w:r>
      <w:r w:rsidRPr="00140448">
        <w:rPr>
          <w:rFonts w:hAnsi="宋体" w:cs="Times New Roman"/>
          <w:szCs w:val="24"/>
        </w:rPr>
        <w:t>；根据2010年至2016年的数据(时间变量</w:t>
      </w:r>
      <w:r w:rsidRPr="00140448">
        <w:rPr>
          <w:rFonts w:hAnsi="宋体" w:cs="Times New Roman"/>
          <w:i/>
          <w:szCs w:val="24"/>
        </w:rPr>
        <w:t>t</w:t>
      </w:r>
      <w:r w:rsidRPr="00140448">
        <w:rPr>
          <w:rFonts w:hAnsi="宋体" w:cs="Times New Roman"/>
          <w:szCs w:val="24"/>
        </w:rPr>
        <w:t>的值依次为1，2</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7)建立模型</w:t>
      </w:r>
      <w:r w:rsidRPr="00140448">
        <w:rPr>
          <w:rFonts w:hAnsi="宋体" w:cs="宋体" w:hint="eastAsia"/>
          <w:szCs w:val="24"/>
        </w:rPr>
        <w:t>②</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＝99＋17．5</w:t>
      </w:r>
      <w:r w:rsidRPr="00140448">
        <w:rPr>
          <w:rFonts w:hAnsi="宋体" w:cs="Times New Roman"/>
          <w:i/>
          <w:szCs w:val="24"/>
        </w:rPr>
        <w:t>t</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Times New Roman"/>
          <w:szCs w:val="24"/>
        </w:rPr>
      </w:pPr>
      <w:r>
        <w:rPr>
          <w:rFonts w:hAnsi="宋体" w:cs="Times New Roman"/>
          <w:szCs w:val="24"/>
        </w:rPr>
        <w:pict>
          <v:shape id="_x0000_i1032" type="#_x0000_t75" style="width:234.75pt;height:110.25pt">
            <v:imagedata r:id="rId17" r:href="rId18"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(1)分别利用这两个模型</w:t>
      </w:r>
      <w:r w:rsidRPr="00140448">
        <w:rPr>
          <w:rFonts w:hAnsi="宋体" w:cs="MingLiU_HKSCS" w:hint="eastAsia"/>
          <w:szCs w:val="24"/>
        </w:rPr>
        <w:t>，</w:t>
      </w:r>
      <w:r w:rsidRPr="00140448">
        <w:rPr>
          <w:rFonts w:hAnsi="宋体" w:cs="Times New Roman"/>
          <w:szCs w:val="24"/>
        </w:rPr>
        <w:t>求该地区2018年的环境基础设施投资额的预测值；</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(2)你认为用哪个模型得到的预测值更可靠？并说明理由．</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　(1)利用模型</w:t>
      </w:r>
      <w:r w:rsidRPr="00140448">
        <w:rPr>
          <w:rFonts w:hAnsi="宋体" w:cs="宋体" w:hint="eastAsia"/>
          <w:szCs w:val="24"/>
        </w:rPr>
        <w:t>①</w:t>
      </w:r>
      <w:r w:rsidRPr="00140448">
        <w:rPr>
          <w:rFonts w:hAnsi="宋体" w:cs="MingLiU_HKSCS" w:hint="eastAsia"/>
          <w:szCs w:val="24"/>
        </w:rPr>
        <w:t>，</w:t>
      </w:r>
      <w:r w:rsidRPr="00140448">
        <w:rPr>
          <w:rFonts w:hAnsi="宋体" w:cs="Times New Roman"/>
          <w:szCs w:val="24"/>
        </w:rPr>
        <w:t>该地区2018年的环境基础设施投资额的预测值为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o(</w:instrText>
      </w:r>
      <w:r w:rsidRPr="00140448" w:rsidR="001336F8">
        <w:rPr>
          <w:rFonts w:hAnsi="宋体" w:cs="Times New Roman"/>
          <w:i/>
          <w:szCs w:val="24"/>
        </w:rPr>
        <w:instrText>y</w:instrText>
      </w:r>
      <w:r w:rsidRPr="00140448" w:rsidR="001336F8">
        <w:rPr>
          <w:rFonts w:hAnsi="宋体" w:cs="Times New Roman"/>
          <w:szCs w:val="24"/>
        </w:rPr>
        <w:instrText>,\s\up6(^))</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Times New Roman"/>
          <w:szCs w:val="24"/>
        </w:rPr>
        <w:t>＝－30．4＋13．5×19＝226．1(亿元)．</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利用模型</w:t>
      </w:r>
      <w:r w:rsidRPr="00140448">
        <w:rPr>
          <w:rFonts w:hAnsi="宋体" w:cs="宋体" w:hint="eastAsia"/>
          <w:szCs w:val="24"/>
        </w:rPr>
        <w:t>②</w:t>
      </w:r>
      <w:r w:rsidRPr="00140448">
        <w:rPr>
          <w:rFonts w:hAnsi="宋体" w:cs="MingLiU_HKSCS" w:hint="eastAsia"/>
          <w:szCs w:val="24"/>
        </w:rPr>
        <w:t>，</w:t>
      </w:r>
      <w:r w:rsidRPr="00140448">
        <w:rPr>
          <w:rFonts w:hAnsi="宋体" w:cs="Times New Roman"/>
          <w:szCs w:val="24"/>
        </w:rPr>
        <w:t>该地区2018年的环境基础设施投资额的预测值为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szCs w:val="24"/>
        </w:rPr>
        <w:fldChar w:fldCharType="begin"/>
      </w:r>
      <w:r w:rsidRPr="00140448" w:rsidR="001336F8">
        <w:rPr>
          <w:rFonts w:hAnsi="宋体" w:cs="宋体" w:hint="eastAsia"/>
          <w:szCs w:val="24"/>
        </w:rPr>
        <w:instrText>eq \</w:instrText>
      </w:r>
      <w:r w:rsidRPr="00140448" w:rsidR="001336F8">
        <w:rPr>
          <w:rFonts w:hAnsi="宋体" w:cs="Times New Roman"/>
          <w:szCs w:val="24"/>
        </w:rPr>
        <w:instrText>o(</w:instrText>
      </w:r>
      <w:r w:rsidRPr="00140448" w:rsidR="001336F8">
        <w:rPr>
          <w:rFonts w:hAnsi="宋体" w:cs="Times New Roman"/>
          <w:i/>
          <w:szCs w:val="24"/>
        </w:rPr>
        <w:instrText>y</w:instrText>
      </w:r>
      <w:r w:rsidRPr="00140448" w:rsidR="001336F8">
        <w:rPr>
          <w:rFonts w:hAnsi="宋体" w:cs="Times New Roman"/>
          <w:szCs w:val="24"/>
        </w:rPr>
        <w:instrText>,\s\up6(^))</w:instrText>
      </w:r>
      <w:r w:rsidRPr="00140448">
        <w:rPr>
          <w:rFonts w:hAnsi="宋体" w:cs="宋体"/>
          <w:szCs w:val="24"/>
        </w:rPr>
        <w:fldChar w:fldCharType="separate"/>
      </w:r>
      <w:r w:rsidRPr="00140448">
        <w:rPr>
          <w:rFonts w:hAnsi="宋体" w:cs="宋体"/>
          <w:szCs w:val="24"/>
        </w:rPr>
        <w:fldChar w:fldCharType="end"/>
      </w:r>
      <w:r w:rsidRPr="00140448" w:rsidR="001336F8">
        <w:rPr>
          <w:rFonts w:hAnsi="宋体" w:cs="Times New Roman"/>
          <w:szCs w:val="24"/>
        </w:rPr>
        <w:t>＝99＋17．5×9＝256．5(亿元)．</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(2)利用模型</w:t>
      </w:r>
      <w:r w:rsidRPr="00140448">
        <w:rPr>
          <w:rFonts w:hAnsi="宋体" w:cs="宋体" w:hint="eastAsia"/>
          <w:szCs w:val="24"/>
        </w:rPr>
        <w:t>②</w:t>
      </w:r>
      <w:r w:rsidRPr="00140448">
        <w:rPr>
          <w:rFonts w:hAnsi="宋体" w:cs="Times New Roman"/>
          <w:szCs w:val="24"/>
        </w:rPr>
        <w:t>得到的预测值更可靠．</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理由如下：</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ⅰ</w:t>
      </w:r>
      <w:r w:rsidRPr="00140448">
        <w:rPr>
          <w:rFonts w:hAnsi="宋体" w:cs="Times New Roman"/>
          <w:szCs w:val="24"/>
        </w:rPr>
        <w:t>)从折线图可以看出</w:t>
      </w:r>
      <w:r w:rsidRPr="00140448">
        <w:rPr>
          <w:rFonts w:hAnsi="宋体" w:cs="MingLiU_HKSCS" w:hint="eastAsia"/>
          <w:szCs w:val="24"/>
        </w:rPr>
        <w:t>，</w:t>
      </w:r>
      <w:r w:rsidRPr="00140448">
        <w:rPr>
          <w:rFonts w:hAnsi="宋体" w:cs="Times New Roman"/>
          <w:szCs w:val="24"/>
        </w:rPr>
        <w:t>2000年至2016年的数据对应的点没有随机散布在直线</w:t>
      </w:r>
      <w:r w:rsidRPr="00140448">
        <w:rPr>
          <w:rFonts w:hAnsi="宋体" w:cs="Times New Roman"/>
          <w:i/>
          <w:szCs w:val="24"/>
        </w:rPr>
        <w:t>y</w:t>
      </w:r>
      <w:r w:rsidRPr="00140448">
        <w:rPr>
          <w:rFonts w:hAnsi="宋体" w:cs="Times New Roman"/>
          <w:szCs w:val="24"/>
        </w:rPr>
        <w:t>＝－30．4＋13．5</w:t>
      </w:r>
      <w:r w:rsidRPr="00140448">
        <w:rPr>
          <w:rFonts w:hAnsi="宋体" w:cs="Times New Roman"/>
          <w:i/>
          <w:szCs w:val="24"/>
        </w:rPr>
        <w:t>t</w:t>
      </w:r>
      <w:r w:rsidRPr="00140448">
        <w:rPr>
          <w:rFonts w:hAnsi="宋体" w:cs="Times New Roman"/>
          <w:szCs w:val="24"/>
        </w:rPr>
        <w:t>上下</w:t>
      </w:r>
      <w:r w:rsidRPr="00140448">
        <w:rPr>
          <w:rFonts w:hAnsi="宋体" w:cs="MingLiU_HKSCS" w:hint="eastAsia"/>
          <w:szCs w:val="24"/>
        </w:rPr>
        <w:t>，</w:t>
      </w:r>
      <w:r w:rsidRPr="00140448">
        <w:rPr>
          <w:rFonts w:hAnsi="宋体" w:cs="Times New Roman"/>
          <w:szCs w:val="24"/>
        </w:rPr>
        <w:t>这说明利用2000年至2016年的数据建立的线性模型</w:t>
      </w:r>
      <w:r w:rsidRPr="00140448">
        <w:rPr>
          <w:rFonts w:hAnsi="宋体" w:cs="宋体" w:hint="eastAsia"/>
          <w:szCs w:val="24"/>
        </w:rPr>
        <w:t>①</w:t>
      </w:r>
      <w:r w:rsidRPr="00140448">
        <w:rPr>
          <w:rFonts w:hAnsi="宋体" w:cs="Times New Roman"/>
          <w:szCs w:val="24"/>
        </w:rPr>
        <w:t>不能很好地描述环境基础设施投资额的变化趋势．2010年相对2009年的环境基础设施投资额有明显增加</w:t>
      </w:r>
      <w:r w:rsidRPr="00140448">
        <w:rPr>
          <w:rFonts w:hAnsi="宋体" w:cs="MingLiU_HKSCS" w:hint="eastAsia"/>
          <w:szCs w:val="24"/>
        </w:rPr>
        <w:t>，</w:t>
      </w:r>
      <w:r w:rsidRPr="00140448">
        <w:rPr>
          <w:rFonts w:hAnsi="宋体" w:cs="Times New Roman"/>
          <w:szCs w:val="24"/>
        </w:rPr>
        <w:t>2010年至2016年的数据对应的点位于一条直线的附近</w:t>
      </w:r>
      <w:r w:rsidRPr="00140448">
        <w:rPr>
          <w:rFonts w:hAnsi="宋体" w:cs="MingLiU_HKSCS" w:hint="eastAsia"/>
          <w:szCs w:val="24"/>
        </w:rPr>
        <w:t>，</w:t>
      </w:r>
      <w:r w:rsidRPr="00140448">
        <w:rPr>
          <w:rFonts w:hAnsi="宋体" w:cs="Times New Roman"/>
          <w:szCs w:val="24"/>
        </w:rPr>
        <w:t>这说明从2010年开始环境基础设施投资额的变化规律呈线性增长趋势</w:t>
      </w:r>
      <w:r w:rsidRPr="00140448">
        <w:rPr>
          <w:rFonts w:hAnsi="宋体" w:cs="MingLiU_HKSCS" w:hint="eastAsia"/>
          <w:szCs w:val="24"/>
        </w:rPr>
        <w:t>，</w:t>
      </w:r>
      <w:r w:rsidRPr="00140448">
        <w:rPr>
          <w:rFonts w:hAnsi="宋体" w:cs="Times New Roman"/>
          <w:szCs w:val="24"/>
        </w:rPr>
        <w:t>利用2010年至2016年的数据建立的线性模型</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＝99＋17．5</w:t>
      </w:r>
      <w:r w:rsidRPr="00140448">
        <w:rPr>
          <w:rFonts w:hAnsi="宋体" w:cs="Times New Roman"/>
          <w:i/>
          <w:szCs w:val="24"/>
        </w:rPr>
        <w:t>t</w:t>
      </w:r>
      <w:r w:rsidRPr="00140448">
        <w:rPr>
          <w:rFonts w:hAnsi="宋体" w:cs="Times New Roman"/>
          <w:szCs w:val="24"/>
        </w:rPr>
        <w:t>可以较好地描述2010年以后的环境基础设施投资额的变化趋势</w:t>
      </w:r>
      <w:r w:rsidRPr="00140448">
        <w:rPr>
          <w:rFonts w:hAnsi="宋体" w:cs="MingLiU_HKSCS" w:hint="eastAsia"/>
          <w:szCs w:val="24"/>
        </w:rPr>
        <w:t>，</w:t>
      </w:r>
      <w:r w:rsidRPr="00140448">
        <w:rPr>
          <w:rFonts w:hAnsi="宋体" w:cs="Times New Roman"/>
          <w:szCs w:val="24"/>
        </w:rPr>
        <w:t>因此利用模型</w:t>
      </w:r>
      <w:r w:rsidRPr="00140448">
        <w:rPr>
          <w:rFonts w:hAnsi="宋体" w:cs="宋体" w:hint="eastAsia"/>
          <w:szCs w:val="24"/>
        </w:rPr>
        <w:t>②</w:t>
      </w:r>
      <w:r w:rsidRPr="00140448">
        <w:rPr>
          <w:rFonts w:hAnsi="宋体" w:cs="Times New Roman"/>
          <w:szCs w:val="24"/>
        </w:rPr>
        <w:t>得到的预测值更可靠．</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ⅱ</w:t>
      </w:r>
      <w:r w:rsidRPr="00140448">
        <w:rPr>
          <w:rFonts w:hAnsi="宋体" w:cs="Times New Roman"/>
          <w:szCs w:val="24"/>
        </w:rPr>
        <w:t>)从计算结果看</w:t>
      </w:r>
      <w:r w:rsidRPr="00140448">
        <w:rPr>
          <w:rFonts w:hAnsi="宋体" w:cs="MingLiU_HKSCS" w:hint="eastAsia"/>
          <w:szCs w:val="24"/>
        </w:rPr>
        <w:t>，</w:t>
      </w:r>
      <w:r w:rsidRPr="00140448">
        <w:rPr>
          <w:rFonts w:hAnsi="宋体" w:cs="Times New Roman"/>
          <w:szCs w:val="24"/>
        </w:rPr>
        <w:t>相对于2016年的环境基础设施投资额220亿元</w:t>
      </w:r>
      <w:r w:rsidRPr="00140448">
        <w:rPr>
          <w:rFonts w:hAnsi="宋体" w:cs="MingLiU_HKSCS" w:hint="eastAsia"/>
          <w:szCs w:val="24"/>
        </w:rPr>
        <w:t>，</w:t>
      </w:r>
      <w:r w:rsidRPr="00140448">
        <w:rPr>
          <w:rFonts w:hAnsi="宋体" w:cs="Times New Roman"/>
          <w:szCs w:val="24"/>
        </w:rPr>
        <w:t>由模型</w:t>
      </w:r>
      <w:r w:rsidRPr="00140448">
        <w:rPr>
          <w:rFonts w:hAnsi="宋体" w:cs="宋体" w:hint="eastAsia"/>
          <w:szCs w:val="24"/>
        </w:rPr>
        <w:t>①</w:t>
      </w:r>
      <w:r w:rsidRPr="00140448">
        <w:rPr>
          <w:rFonts w:hAnsi="宋体" w:cs="Times New Roman"/>
          <w:szCs w:val="24"/>
        </w:rPr>
        <w:t>得到的预测值226．1亿元的增幅明显偏低</w:t>
      </w:r>
      <w:r w:rsidRPr="00140448">
        <w:rPr>
          <w:rFonts w:hAnsi="宋体" w:cs="MingLiU_HKSCS" w:hint="eastAsia"/>
          <w:szCs w:val="24"/>
        </w:rPr>
        <w:t>，</w:t>
      </w:r>
      <w:r w:rsidRPr="00140448">
        <w:rPr>
          <w:rFonts w:hAnsi="宋体" w:cs="Times New Roman"/>
          <w:szCs w:val="24"/>
        </w:rPr>
        <w:t>而利用模型</w:t>
      </w:r>
      <w:r w:rsidRPr="00140448">
        <w:rPr>
          <w:rFonts w:hAnsi="宋体" w:cs="宋体" w:hint="eastAsia"/>
          <w:szCs w:val="24"/>
        </w:rPr>
        <w:t>②</w:t>
      </w:r>
      <w:r w:rsidRPr="00140448">
        <w:rPr>
          <w:rFonts w:hAnsi="宋体" w:cs="Times New Roman"/>
          <w:szCs w:val="24"/>
        </w:rPr>
        <w:t>得到的预测值的增幅比较合理</w:t>
      </w:r>
      <w:r w:rsidRPr="00140448">
        <w:rPr>
          <w:rFonts w:hAnsi="宋体" w:cs="MingLiU_HKSCS" w:hint="eastAsia"/>
          <w:szCs w:val="24"/>
        </w:rPr>
        <w:t>，</w:t>
      </w:r>
      <w:r w:rsidRPr="00140448">
        <w:rPr>
          <w:rFonts w:hAnsi="宋体" w:cs="Times New Roman"/>
          <w:szCs w:val="24"/>
        </w:rPr>
        <w:t>说明利用模型</w:t>
      </w:r>
      <w:r w:rsidRPr="00140448">
        <w:rPr>
          <w:rFonts w:hAnsi="宋体" w:cs="宋体" w:hint="eastAsia"/>
          <w:szCs w:val="24"/>
        </w:rPr>
        <w:t>②</w:t>
      </w:r>
      <w:r w:rsidRPr="00140448">
        <w:rPr>
          <w:rFonts w:hAnsi="宋体" w:cs="Times New Roman"/>
          <w:szCs w:val="24"/>
        </w:rPr>
        <w:t>得到的预测值更可靠．</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w:t>
      </w:r>
      <w:r w:rsidRPr="00140448">
        <w:rPr>
          <w:rFonts w:hAnsi="宋体" w:cs="MingLiU_HKSCS" w:hint="eastAsia"/>
          <w:szCs w:val="24"/>
        </w:rPr>
        <w:t>．</w:t>
      </w:r>
      <w:r w:rsidRPr="00140448">
        <w:rPr>
          <w:rFonts w:hAnsi="宋体" w:cs="Times New Roman"/>
          <w:szCs w:val="24"/>
        </w:rPr>
        <w:t>(2018·全国卷</w:t>
      </w:r>
      <w:r w:rsidRPr="00140448">
        <w:rPr>
          <w:rFonts w:hAnsi="宋体" w:cs="宋体" w:hint="eastAsia"/>
          <w:szCs w:val="24"/>
        </w:rPr>
        <w:t>Ⅲ</w:t>
      </w:r>
      <w:r w:rsidRPr="00140448">
        <w:rPr>
          <w:rFonts w:hAnsi="宋体" w:cs="Times New Roman"/>
          <w:szCs w:val="24"/>
        </w:rPr>
        <w:t>)某工厂为提高生产效率</w:t>
      </w:r>
      <w:r w:rsidRPr="00140448">
        <w:rPr>
          <w:rFonts w:hAnsi="宋体" w:cs="MingLiU_HKSCS" w:hint="eastAsia"/>
          <w:szCs w:val="24"/>
        </w:rPr>
        <w:t>，</w:t>
      </w:r>
      <w:r w:rsidRPr="00140448">
        <w:rPr>
          <w:rFonts w:hAnsi="宋体" w:cs="Times New Roman"/>
          <w:szCs w:val="24"/>
        </w:rPr>
        <w:t>开展技术创新活动</w:t>
      </w:r>
      <w:r w:rsidRPr="00140448">
        <w:rPr>
          <w:rFonts w:hAnsi="宋体" w:cs="MingLiU_HKSCS" w:hint="eastAsia"/>
          <w:szCs w:val="24"/>
        </w:rPr>
        <w:t>，</w:t>
      </w:r>
      <w:r w:rsidRPr="00140448">
        <w:rPr>
          <w:rFonts w:hAnsi="宋体" w:cs="Times New Roman"/>
          <w:szCs w:val="24"/>
        </w:rPr>
        <w:t>提出了完成某项生产任务的两种新的生产方式．为比较两种生产方式的效率</w:t>
      </w:r>
      <w:r w:rsidRPr="00140448">
        <w:rPr>
          <w:rFonts w:hAnsi="宋体" w:cs="MingLiU_HKSCS" w:hint="eastAsia"/>
          <w:szCs w:val="24"/>
        </w:rPr>
        <w:t>，</w:t>
      </w:r>
      <w:r w:rsidRPr="00140448">
        <w:rPr>
          <w:rFonts w:hAnsi="宋体" w:cs="Times New Roman"/>
          <w:szCs w:val="24"/>
        </w:rPr>
        <w:t>选取40名工人</w:t>
      </w:r>
      <w:r w:rsidRPr="00140448">
        <w:rPr>
          <w:rFonts w:hAnsi="宋体" w:cs="MingLiU_HKSCS" w:hint="eastAsia"/>
          <w:szCs w:val="24"/>
        </w:rPr>
        <w:t>，</w:t>
      </w:r>
      <w:r w:rsidRPr="00140448">
        <w:rPr>
          <w:rFonts w:hAnsi="宋体" w:cs="Times New Roman"/>
          <w:szCs w:val="24"/>
        </w:rPr>
        <w:t>将他们随机分成两组</w:t>
      </w:r>
      <w:r w:rsidRPr="00140448">
        <w:rPr>
          <w:rFonts w:hAnsi="宋体" w:cs="MingLiU_HKSCS" w:hint="eastAsia"/>
          <w:szCs w:val="24"/>
        </w:rPr>
        <w:t>，</w:t>
      </w:r>
      <w:r w:rsidRPr="00140448">
        <w:rPr>
          <w:rFonts w:hAnsi="宋体" w:cs="Times New Roman"/>
          <w:szCs w:val="24"/>
        </w:rPr>
        <w:t>每组20人</w:t>
      </w:r>
      <w:r w:rsidRPr="00140448">
        <w:rPr>
          <w:rFonts w:hAnsi="宋体" w:cs="MingLiU_HKSCS" w:hint="eastAsia"/>
          <w:szCs w:val="24"/>
        </w:rPr>
        <w:t>，</w:t>
      </w:r>
      <w:r w:rsidRPr="00140448">
        <w:rPr>
          <w:rFonts w:hAnsi="宋体" w:cs="Times New Roman"/>
          <w:szCs w:val="24"/>
        </w:rPr>
        <w:t>第一组工人用第一种生产方式</w:t>
      </w:r>
      <w:r w:rsidRPr="00140448">
        <w:rPr>
          <w:rFonts w:hAnsi="宋体" w:cs="MingLiU_HKSCS" w:hint="eastAsia"/>
          <w:szCs w:val="24"/>
        </w:rPr>
        <w:t>，</w:t>
      </w:r>
      <w:r w:rsidRPr="00140448">
        <w:rPr>
          <w:rFonts w:hAnsi="宋体" w:cs="Times New Roman"/>
          <w:szCs w:val="24"/>
        </w:rPr>
        <w:t>第二组工人用第二种生产方式．根据工人完成生产任务的工作时间(单位：min)绘制了如下茎叶图：</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3" type="#_x0000_t75" style="width:246pt;height:73.5pt">
            <v:imagedata r:id="rId19" r:href="rId20"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(1)根据茎叶图判断哪种生产方式的效率更高？并说明理由；</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(2)求40名工人完成生产任务所需时间的中位数</w:t>
      </w:r>
      <w:r w:rsidRPr="00140448">
        <w:rPr>
          <w:rFonts w:hAnsi="宋体" w:cs="Times New Roman"/>
          <w:i/>
          <w:szCs w:val="24"/>
        </w:rPr>
        <w:t>m</w:t>
      </w:r>
      <w:r w:rsidRPr="00140448">
        <w:rPr>
          <w:rFonts w:hAnsi="宋体" w:cs="MingLiU_HKSCS" w:hint="eastAsia"/>
          <w:szCs w:val="24"/>
        </w:rPr>
        <w:t>，</w:t>
      </w:r>
      <w:r w:rsidRPr="00140448">
        <w:rPr>
          <w:rFonts w:hAnsi="宋体" w:cs="Times New Roman"/>
          <w:szCs w:val="24"/>
        </w:rPr>
        <w:t>并将完成生产任务所需时间超过</w:t>
      </w:r>
      <w:r w:rsidRPr="00140448">
        <w:rPr>
          <w:rFonts w:hAnsi="宋体" w:cs="Times New Roman"/>
          <w:i/>
          <w:szCs w:val="24"/>
        </w:rPr>
        <w:t>m</w:t>
      </w:r>
      <w:r w:rsidRPr="00140448">
        <w:rPr>
          <w:rFonts w:hAnsi="宋体" w:cs="Times New Roman"/>
          <w:szCs w:val="24"/>
        </w:rPr>
        <w:t>和不超过</w:t>
      </w:r>
      <w:r w:rsidRPr="00140448">
        <w:rPr>
          <w:rFonts w:hAnsi="宋体" w:cs="Times New Roman"/>
          <w:i/>
          <w:szCs w:val="24"/>
        </w:rPr>
        <w:t>m</w:t>
      </w:r>
      <w:r w:rsidRPr="00140448">
        <w:rPr>
          <w:rFonts w:hAnsi="宋体" w:cs="Times New Roman"/>
          <w:szCs w:val="24"/>
        </w:rPr>
        <w:t>的工人数填入下面的列联表：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394"/>
        <w:gridCol w:w="1681"/>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0"/>
          <w:jc w:val="center"/>
        </w:trPr>
        <w:tc>
          <w:tcPr>
            <w:tcW w:w="254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1394"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超过</w:t>
            </w:r>
            <w:r w:rsidRPr="00140448">
              <w:rPr>
                <w:rFonts w:hAnsi="宋体" w:cs="Times New Roman"/>
                <w:i/>
                <w:szCs w:val="24"/>
              </w:rPr>
              <w:t>m</w:t>
            </w:r>
          </w:p>
        </w:tc>
        <w:tc>
          <w:tcPr>
            <w:tcW w:w="1681"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不超过</w:t>
            </w:r>
            <w:r w:rsidRPr="00140448">
              <w:rPr>
                <w:rFonts w:hAnsi="宋体" w:cs="Times New Roman"/>
                <w:i/>
                <w:szCs w:val="24"/>
              </w:rPr>
              <w:t>m</w:t>
            </w:r>
          </w:p>
        </w:tc>
      </w:tr>
      <w:tr w:rsidTr="000322E8">
        <w:tblPrEx>
          <w:tblW w:w="0" w:type="auto"/>
          <w:jc w:val="center"/>
          <w:tblLayout w:type="fixed"/>
          <w:tblLook w:val="0000"/>
        </w:tblPrEx>
        <w:trPr>
          <w:trHeight w:val="550"/>
          <w:jc w:val="center"/>
        </w:trPr>
        <w:tc>
          <w:tcPr>
            <w:tcW w:w="2548"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第一种生产方式</w:t>
            </w:r>
          </w:p>
        </w:tc>
        <w:tc>
          <w:tcPr>
            <w:tcW w:w="139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681"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r w:rsidTr="000322E8">
        <w:tblPrEx>
          <w:tblW w:w="0" w:type="auto"/>
          <w:jc w:val="center"/>
          <w:tblLayout w:type="fixed"/>
          <w:tblLook w:val="0000"/>
        </w:tblPrEx>
        <w:trPr>
          <w:trHeight w:val="568"/>
          <w:jc w:val="center"/>
        </w:trPr>
        <w:tc>
          <w:tcPr>
            <w:tcW w:w="2548"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第二种生产方式</w:t>
            </w:r>
          </w:p>
        </w:tc>
        <w:tc>
          <w:tcPr>
            <w:tcW w:w="139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681"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(3)根据(2)中的列联表</w:t>
      </w:r>
      <w:r w:rsidRPr="00140448">
        <w:rPr>
          <w:rFonts w:hAnsi="宋体" w:cs="MingLiU_HKSCS" w:hint="eastAsia"/>
          <w:szCs w:val="24"/>
        </w:rPr>
        <w:t>，</w:t>
      </w:r>
      <w:r w:rsidRPr="00140448">
        <w:rPr>
          <w:rFonts w:hAnsi="宋体" w:cs="Times New Roman"/>
          <w:szCs w:val="24"/>
        </w:rPr>
        <w:t>能否有99%的把握认为两种生产方式的效率有差异？</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附：</w:t>
      </w: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w:instrText>
      </w:r>
      <w:r w:rsidRPr="00140448">
        <w:rPr>
          <w:rFonts w:hAnsi="宋体" w:cs="Times New Roman"/>
          <w:i/>
          <w:szCs w:val="24"/>
        </w:rPr>
        <w:instrText>n</w:instrText>
      </w:r>
      <w:r w:rsidRPr="00140448">
        <w:rPr>
          <w:rFonts w:ascii="Symbol" w:hAnsi="Symbol" w:cs="Times New Roman"/>
          <w:szCs w:val="24"/>
        </w:rPr>
        <w:sym w:font="Symbol" w:char="F028"/>
      </w:r>
      <w:r w:rsidRPr="00140448">
        <w:rPr>
          <w:rFonts w:hAnsi="宋体" w:cs="Times New Roman"/>
          <w:i/>
          <w:szCs w:val="24"/>
        </w:rPr>
        <w:instrText>ad</w:instrText>
      </w:r>
      <w:r w:rsidRPr="00140448">
        <w:rPr>
          <w:rFonts w:hAnsi="宋体" w:cs="Times New Roman"/>
          <w:szCs w:val="24"/>
        </w:rPr>
        <w:instrText>－</w:instrText>
      </w:r>
      <w:r w:rsidRPr="00140448">
        <w:rPr>
          <w:rFonts w:hAnsi="宋体" w:cs="Times New Roman"/>
          <w:i/>
          <w:szCs w:val="24"/>
        </w:rPr>
        <w:instrText>bc</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b</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c</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c</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b</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8"/>
        <w:gridCol w:w="869"/>
        <w:gridCol w:w="869"/>
        <w:gridCol w:w="974"/>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52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P</w:t>
            </w:r>
            <w:r w:rsidRPr="00140448">
              <w:rPr>
                <w:rFonts w:hAnsi="宋体" w:cs="Times New Roman"/>
                <w:szCs w:val="24"/>
              </w:rPr>
              <w:t>(</w:t>
            </w: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Pr>
                <w:rFonts w:hAnsi="宋体" w:cs="Times New Roman"/>
                <w:i/>
                <w:szCs w:val="24"/>
              </w:rPr>
              <w:t>k</w:t>
            </w:r>
            <w:r w:rsidRPr="00140448">
              <w:rPr>
                <w:rFonts w:hAnsi="宋体" w:cs="Times New Roman"/>
                <w:szCs w:val="24"/>
                <w:vertAlign w:val="subscript"/>
              </w:rPr>
              <w:t>0</w:t>
            </w:r>
            <w:r w:rsidRPr="00140448">
              <w:rPr>
                <w:rFonts w:hAnsi="宋体" w:cs="Times New Roman"/>
                <w:szCs w:val="24"/>
              </w:rPr>
              <w:t>)</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0．050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0．010</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0．001</w:t>
            </w:r>
          </w:p>
        </w:tc>
      </w:tr>
      <w:tr w:rsidTr="000322E8">
        <w:tblPrEx>
          <w:tblW w:w="0" w:type="auto"/>
          <w:jc w:val="center"/>
          <w:tblLayout w:type="fixed"/>
          <w:tblLook w:val="0000"/>
        </w:tblPrEx>
        <w:trPr>
          <w:jc w:val="center"/>
        </w:trPr>
        <w:tc>
          <w:tcPr>
            <w:tcW w:w="152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k</w:t>
            </w:r>
            <w:r w:rsidRPr="00140448">
              <w:rPr>
                <w:rFonts w:hAnsi="宋体" w:cs="Times New Roman"/>
                <w:szCs w:val="24"/>
                <w:vertAlign w:val="subscript"/>
              </w:rPr>
              <w:t>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3．841</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6．635</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10．828</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　(1)第二种生产方式的效率更高．理由如下：</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ⅰ</w:t>
      </w:r>
      <w:r w:rsidRPr="00140448">
        <w:rPr>
          <w:rFonts w:hAnsi="宋体" w:cs="Times New Roman"/>
          <w:szCs w:val="24"/>
        </w:rPr>
        <w:t>)由茎叶图可知：用第一种生产方式的工人中</w:t>
      </w:r>
      <w:r w:rsidRPr="00140448">
        <w:rPr>
          <w:rFonts w:hAnsi="宋体" w:cs="MingLiU_HKSCS" w:hint="eastAsia"/>
          <w:szCs w:val="24"/>
        </w:rPr>
        <w:t>，</w:t>
      </w:r>
      <w:r w:rsidRPr="00140448">
        <w:rPr>
          <w:rFonts w:hAnsi="宋体" w:cs="Times New Roman"/>
          <w:szCs w:val="24"/>
        </w:rPr>
        <w:t>有75%的工人完成生产任务所需时间至少80分钟</w:t>
      </w:r>
      <w:r w:rsidRPr="00140448">
        <w:rPr>
          <w:rFonts w:hAnsi="宋体" w:cs="MingLiU_HKSCS" w:hint="eastAsia"/>
          <w:szCs w:val="24"/>
        </w:rPr>
        <w:t>，</w:t>
      </w:r>
      <w:r w:rsidRPr="00140448">
        <w:rPr>
          <w:rFonts w:hAnsi="宋体" w:cs="Times New Roman"/>
          <w:szCs w:val="24"/>
        </w:rPr>
        <w:t>用第二种生产方式的工人中</w:t>
      </w:r>
      <w:r w:rsidRPr="00140448">
        <w:rPr>
          <w:rFonts w:hAnsi="宋体" w:cs="MingLiU_HKSCS" w:hint="eastAsia"/>
          <w:szCs w:val="24"/>
        </w:rPr>
        <w:t>，</w:t>
      </w:r>
      <w:r w:rsidRPr="00140448">
        <w:rPr>
          <w:rFonts w:hAnsi="宋体" w:cs="Times New Roman"/>
          <w:szCs w:val="24"/>
        </w:rPr>
        <w:t>有75%的工人完成生产任务所需时间至多79分钟．因此第二种生产方式的效率更高．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ⅱ</w:t>
      </w:r>
      <w:r w:rsidRPr="00140448">
        <w:rPr>
          <w:rFonts w:hAnsi="宋体" w:cs="Times New Roman"/>
          <w:szCs w:val="24"/>
        </w:rPr>
        <w:t>)由茎叶图可知：用第一种生产方式的工人完成生产任务所需时间的中位数为85．5分钟</w:t>
      </w:r>
      <w:r w:rsidRPr="00140448">
        <w:rPr>
          <w:rFonts w:hAnsi="宋体" w:cs="MingLiU_HKSCS" w:hint="eastAsia"/>
          <w:szCs w:val="24"/>
        </w:rPr>
        <w:t>，</w:t>
      </w:r>
      <w:r w:rsidRPr="00140448">
        <w:rPr>
          <w:rFonts w:hAnsi="宋体" w:cs="Times New Roman"/>
          <w:szCs w:val="24"/>
        </w:rPr>
        <w:t>用第二种生产方式的工人完成生产任务所需时间的中位数为73．5分钟．因此第二种生产方式的效率更高．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ⅲ</w:t>
      </w:r>
      <w:r w:rsidRPr="00140448">
        <w:rPr>
          <w:rFonts w:hAnsi="宋体" w:cs="Times New Roman"/>
          <w:szCs w:val="24"/>
        </w:rPr>
        <w:t>)由茎叶图可知：用第一种生产方式的工人完成生产任务平均所需时间高于80分钟；用第二种生产方式的工人完成生产任务平均所需时间低于80分钟</w:t>
      </w:r>
      <w:r w:rsidRPr="00140448">
        <w:rPr>
          <w:rFonts w:hAnsi="宋体" w:cs="MingLiU_HKSCS" w:hint="eastAsia"/>
          <w:szCs w:val="24"/>
        </w:rPr>
        <w:t>，</w:t>
      </w:r>
      <w:r w:rsidRPr="00140448">
        <w:rPr>
          <w:rFonts w:hAnsi="宋体" w:cs="Times New Roman"/>
          <w:szCs w:val="24"/>
        </w:rPr>
        <w:t>因此第二种生产方式的效率更高．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Pr>
          <w:rFonts w:hAnsi="宋体" w:cs="宋体" w:hint="eastAsia"/>
          <w:szCs w:val="24"/>
        </w:rPr>
        <w:t>ⅳ</w:t>
      </w:r>
      <w:r w:rsidRPr="00140448">
        <w:rPr>
          <w:rFonts w:hAnsi="宋体" w:cs="Times New Roman"/>
          <w:szCs w:val="24"/>
        </w:rPr>
        <w:t>)由茎叶图可知：用第一种生产方式的工人完成生产任务所需时间分布在茎8上的最多</w:t>
      </w:r>
      <w:r w:rsidRPr="00140448">
        <w:rPr>
          <w:rFonts w:hAnsi="宋体" w:cs="MingLiU_HKSCS" w:hint="eastAsia"/>
          <w:szCs w:val="24"/>
        </w:rPr>
        <w:t>，</w:t>
      </w:r>
      <w:r w:rsidRPr="00140448">
        <w:rPr>
          <w:rFonts w:hAnsi="宋体" w:cs="Times New Roman"/>
          <w:szCs w:val="24"/>
        </w:rPr>
        <w:t>关于茎8大致呈对称分布；用第二种生产方式的工人完成生产任务所需时间分布在茎7上的最多</w:t>
      </w:r>
      <w:r w:rsidRPr="00140448">
        <w:rPr>
          <w:rFonts w:hAnsi="宋体" w:cs="MingLiU_HKSCS" w:hint="eastAsia"/>
          <w:szCs w:val="24"/>
        </w:rPr>
        <w:t>，</w:t>
      </w:r>
      <w:r w:rsidRPr="00140448">
        <w:rPr>
          <w:rFonts w:hAnsi="宋体" w:cs="Times New Roman"/>
          <w:szCs w:val="24"/>
        </w:rPr>
        <w:t>关于茎7大致呈对称分布</w:t>
      </w:r>
      <w:r w:rsidRPr="00140448">
        <w:rPr>
          <w:rFonts w:hAnsi="宋体" w:cs="MingLiU_HKSCS" w:hint="eastAsia"/>
          <w:szCs w:val="24"/>
        </w:rPr>
        <w:t>，</w:t>
      </w:r>
      <w:r w:rsidRPr="00140448">
        <w:rPr>
          <w:rFonts w:hAnsi="宋体" w:cs="Times New Roman"/>
          <w:szCs w:val="24"/>
        </w:rPr>
        <w:t>又用两种生产方式的工人完成生产任务所需时间分布的区间相同</w:t>
      </w:r>
      <w:r w:rsidRPr="00140448">
        <w:rPr>
          <w:rFonts w:hAnsi="宋体" w:cs="MingLiU_HKSCS" w:hint="eastAsia"/>
          <w:szCs w:val="24"/>
        </w:rPr>
        <w:t>，</w:t>
      </w:r>
      <w:r w:rsidRPr="00140448">
        <w:rPr>
          <w:rFonts w:hAnsi="宋体" w:cs="Times New Roman"/>
          <w:szCs w:val="24"/>
        </w:rPr>
        <w:t>故可以认为用第二种生产方式完成生产任务所需的时间比用第一种生产方式完成生产任务所需的时间更少</w:t>
      </w:r>
      <w:r w:rsidRPr="00140448">
        <w:rPr>
          <w:rFonts w:hAnsi="宋体" w:cs="MingLiU_HKSCS" w:hint="eastAsia"/>
          <w:szCs w:val="24"/>
        </w:rPr>
        <w:t>，</w:t>
      </w:r>
      <w:r w:rsidRPr="00140448">
        <w:rPr>
          <w:rFonts w:hAnsi="宋体" w:cs="Times New Roman"/>
          <w:szCs w:val="24"/>
        </w:rPr>
        <w:t>因此第二种生产方式的效率更高．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(以上给出了4种理由</w:t>
      </w:r>
      <w:r w:rsidRPr="00140448">
        <w:rPr>
          <w:rFonts w:hAnsi="宋体" w:cs="MingLiU_HKSCS" w:hint="eastAsia"/>
          <w:szCs w:val="24"/>
        </w:rPr>
        <w:t>，</w:t>
      </w:r>
      <w:r w:rsidRPr="00140448">
        <w:rPr>
          <w:rFonts w:hAnsi="宋体" w:cs="Times New Roman"/>
          <w:szCs w:val="24"/>
        </w:rPr>
        <w:t>考生答出其中任意一种或其他合理理由均可得分．)</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(2)由茎叶图知</w:t>
      </w:r>
      <w:r w:rsidRPr="00140448">
        <w:rPr>
          <w:rFonts w:hAnsi="宋体" w:cs="Times New Roman"/>
          <w:i/>
          <w:szCs w:val="24"/>
        </w:rPr>
        <w:t>m</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f(79＋81</w:instrText>
      </w:r>
      <w:r w:rsidRPr="00140448">
        <w:rPr>
          <w:rFonts w:hAnsi="宋体" w:cs="Times New Roman"/>
          <w:i/>
          <w:szCs w:val="24"/>
        </w:rPr>
        <w:instrText>,</w:instrText>
      </w:r>
      <w:r w:rsidRPr="00140448">
        <w:rPr>
          <w:rFonts w:hAnsi="宋体" w:cs="Times New Roman"/>
          <w:szCs w:val="24"/>
        </w:rPr>
        <w:instrText>2)</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＝80．列联表如下：</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1350"/>
        <w:gridCol w:w="1627"/>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32"/>
          <w:jc w:val="center"/>
        </w:trPr>
        <w:tc>
          <w:tcPr>
            <w:tcW w:w="246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135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超过</w:t>
            </w:r>
            <w:r w:rsidRPr="00140448">
              <w:rPr>
                <w:rFonts w:hAnsi="宋体" w:cs="Times New Roman"/>
                <w:i/>
                <w:szCs w:val="24"/>
              </w:rPr>
              <w:t>m</w:t>
            </w:r>
          </w:p>
        </w:tc>
        <w:tc>
          <w:tcPr>
            <w:tcW w:w="1627"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不超过</w:t>
            </w:r>
            <w:r w:rsidRPr="00140448">
              <w:rPr>
                <w:rFonts w:hAnsi="宋体" w:cs="Times New Roman"/>
                <w:i/>
                <w:szCs w:val="24"/>
              </w:rPr>
              <w:t>m</w:t>
            </w:r>
          </w:p>
        </w:tc>
      </w:tr>
      <w:tr w:rsidTr="000322E8">
        <w:tblPrEx>
          <w:tblW w:w="0" w:type="auto"/>
          <w:jc w:val="center"/>
          <w:tblLayout w:type="fixed"/>
          <w:tblLook w:val="0000"/>
        </w:tblPrEx>
        <w:trPr>
          <w:trHeight w:val="463"/>
          <w:jc w:val="center"/>
        </w:trPr>
        <w:tc>
          <w:tcPr>
            <w:tcW w:w="246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第一种生产方式</w:t>
            </w:r>
          </w:p>
        </w:tc>
        <w:tc>
          <w:tcPr>
            <w:tcW w:w="135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15</w:t>
            </w:r>
          </w:p>
        </w:tc>
        <w:tc>
          <w:tcPr>
            <w:tcW w:w="1627"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5</w:t>
            </w:r>
          </w:p>
        </w:tc>
      </w:tr>
      <w:tr w:rsidTr="000322E8">
        <w:tblPrEx>
          <w:tblW w:w="0" w:type="auto"/>
          <w:jc w:val="center"/>
          <w:tblLayout w:type="fixed"/>
          <w:tblLook w:val="0000"/>
        </w:tblPrEx>
        <w:trPr>
          <w:trHeight w:val="463"/>
          <w:jc w:val="center"/>
        </w:trPr>
        <w:tc>
          <w:tcPr>
            <w:tcW w:w="246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第二种生产方式</w:t>
            </w:r>
          </w:p>
        </w:tc>
        <w:tc>
          <w:tcPr>
            <w:tcW w:w="135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w:t>
            </w:r>
          </w:p>
        </w:tc>
        <w:tc>
          <w:tcPr>
            <w:tcW w:w="1627"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15</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(3)由于</w:t>
      </w: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的观测值</w:t>
      </w:r>
      <w:r w:rsidRPr="00140448">
        <w:rPr>
          <w:rFonts w:hAnsi="宋体" w:cs="Times New Roman"/>
          <w:i/>
          <w:szCs w:val="24"/>
        </w:rPr>
        <w:t>k</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f(40×</w:instrText>
      </w:r>
      <w:r w:rsidRPr="00140448">
        <w:rPr>
          <w:rFonts w:ascii="Symbol" w:hAnsi="Symbol" w:cs="Times New Roman"/>
          <w:szCs w:val="24"/>
        </w:rPr>
        <w:sym w:font="Symbol" w:char="F028"/>
      </w:r>
      <w:r w:rsidRPr="00140448">
        <w:rPr>
          <w:rFonts w:hAnsi="宋体" w:cs="Times New Roman"/>
          <w:szCs w:val="24"/>
        </w:rPr>
        <w:instrText>15×15－5×5</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hAnsi="宋体" w:cs="Times New Roman"/>
          <w:szCs w:val="24"/>
        </w:rPr>
        <w:instrText>20×20×20×20)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＝10&gt;6．635</w:t>
      </w:r>
      <w:r w:rsidRPr="00140448">
        <w:rPr>
          <w:rFonts w:hAnsi="宋体" w:cs="MingLiU_HKSCS" w:hint="eastAsia"/>
          <w:szCs w:val="24"/>
        </w:rPr>
        <w:t>，</w:t>
      </w:r>
      <w:r w:rsidRPr="00140448">
        <w:rPr>
          <w:rFonts w:hAnsi="宋体" w:cs="Times New Roman"/>
          <w:szCs w:val="24"/>
        </w:rPr>
        <w:t>所以有99%的把握认为两种生产方式的效率有差异．</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w:t>
      </w:r>
      <w:r w:rsidRPr="00140448">
        <w:rPr>
          <w:rFonts w:hAnsi="宋体" w:cs="MingLiU_HKSCS" w:hint="eastAsia"/>
          <w:szCs w:val="24"/>
        </w:rPr>
        <w:t>．</w:t>
      </w:r>
      <w:r w:rsidRPr="00140448">
        <w:rPr>
          <w:rFonts w:hAnsi="宋体" w:cs="Times New Roman"/>
          <w:szCs w:val="24"/>
        </w:rPr>
        <w:t>(2017·全国卷</w:t>
      </w:r>
      <w:r w:rsidRPr="00140448">
        <w:rPr>
          <w:rFonts w:hAnsi="宋体" w:cs="宋体" w:hint="eastAsia"/>
          <w:szCs w:val="24"/>
        </w:rPr>
        <w:t>Ⅱ</w:t>
      </w:r>
      <w:r w:rsidRPr="00140448">
        <w:rPr>
          <w:rFonts w:hAnsi="宋体" w:cs="Times New Roman"/>
          <w:szCs w:val="24"/>
        </w:rPr>
        <w:t>)海水养殖场进行某水产品的新</w:t>
      </w:r>
      <w:r w:rsidRPr="00140448">
        <w:rPr>
          <w:rFonts w:hAnsi="宋体" w:cs="MingLiU_HKSCS" w:hint="eastAsia"/>
          <w:szCs w:val="24"/>
        </w:rPr>
        <w:t>、</w:t>
      </w:r>
      <w:r w:rsidRPr="00140448">
        <w:rPr>
          <w:rFonts w:hAnsi="宋体" w:cs="Times New Roman"/>
          <w:szCs w:val="24"/>
        </w:rPr>
        <w:t>旧网箱养殖方法的产量对比</w:t>
      </w:r>
      <w:r w:rsidRPr="00140448">
        <w:rPr>
          <w:rFonts w:hAnsi="宋体" w:cs="MingLiU_HKSCS" w:hint="eastAsia"/>
          <w:szCs w:val="24"/>
        </w:rPr>
        <w:t>，</w:t>
      </w:r>
      <w:r w:rsidRPr="00140448">
        <w:rPr>
          <w:rFonts w:hAnsi="宋体" w:cs="Times New Roman"/>
          <w:szCs w:val="24"/>
        </w:rPr>
        <w:t>收获时各随机抽取了100个网箱</w:t>
      </w:r>
      <w:r w:rsidRPr="00140448">
        <w:rPr>
          <w:rFonts w:hAnsi="宋体" w:cs="MingLiU_HKSCS" w:hint="eastAsia"/>
          <w:szCs w:val="24"/>
        </w:rPr>
        <w:t>，</w:t>
      </w:r>
      <w:r w:rsidRPr="00140448">
        <w:rPr>
          <w:rFonts w:hAnsi="宋体" w:cs="Times New Roman"/>
          <w:szCs w:val="24"/>
        </w:rPr>
        <w:t>测量各箱水产品的产量(单位：kg)</w:t>
      </w:r>
      <w:r w:rsidRPr="00140448">
        <w:rPr>
          <w:rFonts w:hAnsi="宋体" w:cs="MingLiU_HKSCS" w:hint="eastAsia"/>
          <w:szCs w:val="24"/>
        </w:rPr>
        <w:t>，</w:t>
      </w:r>
      <w:r w:rsidRPr="00140448">
        <w:rPr>
          <w:rFonts w:hAnsi="宋体" w:cs="Times New Roman"/>
          <w:szCs w:val="24"/>
        </w:rPr>
        <w:t>其频率分布直方图如下：</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4" type="#_x0000_t75" style="width:195.75pt;height:118.5pt">
            <v:imagedata r:id="rId21" r:href="rId22" o:title=""/>
          </v:shape>
        </w:pic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5" type="#_x0000_t75" style="width:175.5pt;height:129pt">
            <v:imagedata r:id="rId23" r:href="rId24"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(1)设两种养殖方法的箱产量相互独立</w:t>
      </w:r>
      <w:r w:rsidRPr="00140448">
        <w:rPr>
          <w:rFonts w:hAnsi="宋体" w:cs="MingLiU_HKSCS" w:hint="eastAsia"/>
          <w:szCs w:val="24"/>
        </w:rPr>
        <w:t>，</w:t>
      </w:r>
      <w:r w:rsidRPr="00140448">
        <w:rPr>
          <w:rFonts w:hAnsi="宋体" w:cs="Times New Roman"/>
          <w:szCs w:val="24"/>
        </w:rPr>
        <w:t>记</w:t>
      </w:r>
      <w:r w:rsidRPr="00140448">
        <w:rPr>
          <w:rFonts w:hAnsi="宋体" w:cs="Times New Roman"/>
          <w:i/>
          <w:szCs w:val="24"/>
        </w:rPr>
        <w:t>A</w:t>
      </w:r>
      <w:r w:rsidRPr="00140448">
        <w:rPr>
          <w:rFonts w:hAnsi="宋体" w:cs="Times New Roman"/>
          <w:szCs w:val="24"/>
        </w:rPr>
        <w:t>表示事件“旧养殖法的箱产量低于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MingLiU_HKSCS" w:hint="eastAsia"/>
          <w:szCs w:val="24"/>
        </w:rPr>
        <w:t>，</w:t>
      </w:r>
      <w:r w:rsidRPr="00140448">
        <w:rPr>
          <w:rFonts w:hAnsi="宋体" w:cs="Times New Roman"/>
          <w:szCs w:val="24"/>
        </w:rPr>
        <w:t>新养殖法的箱产量不低于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估计</w:t>
      </w:r>
      <w:r w:rsidRPr="00140448">
        <w:rPr>
          <w:rFonts w:hAnsi="宋体" w:cs="Times New Roman"/>
          <w:i/>
          <w:szCs w:val="24"/>
        </w:rPr>
        <w:t>A</w:t>
      </w:r>
      <w:r w:rsidRPr="00140448">
        <w:rPr>
          <w:rFonts w:hAnsi="宋体" w:cs="Times New Roman"/>
          <w:szCs w:val="24"/>
        </w:rPr>
        <w:t>的概率；</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(2)填写下面列联表</w:t>
      </w:r>
      <w:r w:rsidRPr="00140448">
        <w:rPr>
          <w:rFonts w:hAnsi="宋体" w:cs="MingLiU_HKSCS" w:hint="eastAsia"/>
          <w:szCs w:val="24"/>
        </w:rPr>
        <w:t>，</w:t>
      </w:r>
      <w:r w:rsidRPr="00140448">
        <w:rPr>
          <w:rFonts w:hAnsi="宋体" w:cs="Times New Roman"/>
          <w:szCs w:val="24"/>
        </w:rPr>
        <w:t>并根据列联表判断是否有99%的把握认为箱产量与养殖方法有关；</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635"/>
        <w:gridCol w:w="1726"/>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1635"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箱产量&lt;</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箱产量≥</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p>
        </w:tc>
      </w:tr>
      <w:tr w:rsidTr="000322E8">
        <w:tblPrEx>
          <w:tblW w:w="0" w:type="auto"/>
          <w:jc w:val="center"/>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旧养殖法</w:t>
            </w:r>
          </w:p>
        </w:tc>
        <w:tc>
          <w:tcPr>
            <w:tcW w:w="1635"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r w:rsidTr="000322E8">
        <w:tblPrEx>
          <w:tblW w:w="0" w:type="auto"/>
          <w:jc w:val="center"/>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新养殖法</w:t>
            </w:r>
          </w:p>
        </w:tc>
        <w:tc>
          <w:tcPr>
            <w:tcW w:w="1635"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(3)根据箱产量的频率分布直方图</w:t>
      </w:r>
      <w:r w:rsidRPr="00140448">
        <w:rPr>
          <w:rFonts w:hAnsi="宋体" w:cs="MingLiU_HKSCS" w:hint="eastAsia"/>
          <w:szCs w:val="24"/>
        </w:rPr>
        <w:t>，</w:t>
      </w:r>
      <w:r w:rsidRPr="00140448">
        <w:rPr>
          <w:rFonts w:hAnsi="宋体" w:cs="Times New Roman"/>
          <w:szCs w:val="24"/>
        </w:rPr>
        <w:t>求新养殖法箱产量的中位数的估计值(精确到0．01)．</w:t>
      </w:r>
    </w:p>
    <w:p w:rsidR="002E1503" w:rsidRPr="00140448" w:rsidP="00140448">
      <w:pPr>
        <w:pStyle w:val="PlainText"/>
        <w:snapToGrid w:val="0"/>
        <w:spacing w:line="360" w:lineRule="auto"/>
        <w:ind w:firstLine="420" w:firstLineChars="200"/>
        <w:rPr>
          <w:rFonts w:hAnsi="宋体" w:cs="Times New Roman"/>
          <w:i/>
          <w:szCs w:val="24"/>
        </w:rPr>
      </w:pPr>
      <w:r w:rsidRPr="00140448">
        <w:rPr>
          <w:rFonts w:hAnsi="宋体" w:cs="宋体"/>
          <w:szCs w:val="24"/>
        </w:rPr>
        <w:fldChar w:fldCharType="begin"/>
      </w:r>
      <w:r w:rsidRPr="00140448" w:rsidR="001336F8">
        <w:rPr>
          <w:rFonts w:hAnsi="宋体" w:cs="宋体" w:hint="eastAsia"/>
          <w:szCs w:val="24"/>
        </w:rPr>
        <w:instrText>eq \a\vs4\</w:instrText>
      </w:r>
      <w:r w:rsidRPr="00140448" w:rsidR="001336F8">
        <w:rPr>
          <w:rFonts w:hAnsi="宋体" w:cs="Times New Roman"/>
          <w:szCs w:val="24"/>
        </w:rPr>
        <w:instrText>al(附：)</w:instrText>
      </w:r>
      <w:r w:rsidRPr="00140448">
        <w:rPr>
          <w:rFonts w:hAnsi="宋体" w:cs="宋体"/>
          <w:szCs w:val="24"/>
        </w:rPr>
        <w:fldChar w:fldCharType="separate"/>
      </w:r>
      <w:r w:rsidRPr="00140448">
        <w:rPr>
          <w:rFonts w:hAnsi="宋体" w:cs="宋体"/>
          <w:szCs w:val="24"/>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8"/>
        <w:gridCol w:w="869"/>
        <w:gridCol w:w="869"/>
        <w:gridCol w:w="974"/>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5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P</w:t>
            </w:r>
            <w:r w:rsidRPr="00140448">
              <w:rPr>
                <w:rFonts w:hAnsi="宋体" w:cs="Times New Roman"/>
                <w:szCs w:val="24"/>
              </w:rPr>
              <w:t>(</w:t>
            </w: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Pr>
                <w:rFonts w:hAnsi="宋体" w:cs="Times New Roman"/>
                <w:i/>
                <w:szCs w:val="24"/>
              </w:rPr>
              <w:t>k</w:t>
            </w:r>
            <w:r w:rsidRPr="00140448">
              <w:rPr>
                <w:rFonts w:hAnsi="宋体" w:cs="Times New Roman"/>
                <w:szCs w:val="24"/>
              </w:rPr>
              <w:t>)</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0．050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0．010</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0．001</w:t>
            </w:r>
          </w:p>
        </w:tc>
      </w:tr>
      <w:tr w:rsidTr="000322E8">
        <w:tblPrEx>
          <w:tblW w:w="0" w:type="auto"/>
          <w:jc w:val="center"/>
          <w:tblLayout w:type="fixed"/>
          <w:tblLook w:val="0000"/>
        </w:tblPrEx>
        <w:trPr>
          <w:jc w:val="center"/>
        </w:trPr>
        <w:tc>
          <w:tcPr>
            <w:tcW w:w="145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k</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3．841</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6．635</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10．828</w:t>
            </w:r>
          </w:p>
        </w:tc>
      </w:tr>
    </w:tbl>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w:instrText>
      </w:r>
      <w:r w:rsidRPr="00140448">
        <w:rPr>
          <w:rFonts w:hAnsi="宋体" w:cs="Times New Roman"/>
          <w:i/>
          <w:szCs w:val="24"/>
        </w:rPr>
        <w:instrText>n</w:instrText>
      </w:r>
      <w:r w:rsidRPr="00140448">
        <w:rPr>
          <w:rFonts w:ascii="Symbol" w:hAnsi="Symbol" w:cs="Times New Roman"/>
          <w:szCs w:val="24"/>
        </w:rPr>
        <w:sym w:font="Symbol" w:char="F028"/>
      </w:r>
      <w:r w:rsidRPr="00140448">
        <w:rPr>
          <w:rFonts w:hAnsi="宋体" w:cs="Times New Roman"/>
          <w:i/>
          <w:szCs w:val="24"/>
        </w:rPr>
        <w:instrText>ad</w:instrText>
      </w:r>
      <w:r w:rsidRPr="00140448">
        <w:rPr>
          <w:rFonts w:hAnsi="宋体" w:cs="Times New Roman"/>
          <w:szCs w:val="24"/>
        </w:rPr>
        <w:instrText>－</w:instrText>
      </w:r>
      <w:r w:rsidRPr="00140448">
        <w:rPr>
          <w:rFonts w:hAnsi="宋体" w:cs="Times New Roman"/>
          <w:i/>
          <w:szCs w:val="24"/>
        </w:rPr>
        <w:instrText>bc</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b</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c</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c</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b</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　(1)记</w:t>
      </w:r>
      <w:r w:rsidRPr="00140448">
        <w:rPr>
          <w:rFonts w:hAnsi="宋体" w:cs="Times New Roman"/>
          <w:i/>
          <w:szCs w:val="24"/>
        </w:rPr>
        <w:t>B</w:t>
      </w:r>
      <w:r w:rsidRPr="00140448">
        <w:rPr>
          <w:rFonts w:hAnsi="宋体" w:cs="Times New Roman"/>
          <w:szCs w:val="24"/>
        </w:rPr>
        <w:t>表示事件“旧养殖法的箱产量低于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w:t>
      </w:r>
      <w:r w:rsidRPr="00140448">
        <w:rPr>
          <w:rFonts w:hAnsi="宋体" w:cs="MingLiU_HKSCS" w:hint="eastAsia"/>
          <w:szCs w:val="24"/>
        </w:rPr>
        <w:t>，</w:t>
      </w:r>
      <w:r w:rsidRPr="00140448">
        <w:rPr>
          <w:rFonts w:hAnsi="宋体" w:cs="Times New Roman"/>
          <w:i/>
          <w:szCs w:val="24"/>
        </w:rPr>
        <w:t>C</w:t>
      </w:r>
      <w:r w:rsidRPr="00140448">
        <w:rPr>
          <w:rFonts w:hAnsi="宋体" w:cs="Times New Roman"/>
          <w:szCs w:val="24"/>
        </w:rPr>
        <w:t>表示事件“新养殖法的箱产量不低于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由题意知</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A</w:t>
      </w:r>
      <w:r w:rsidRPr="00140448">
        <w:rPr>
          <w:rFonts w:hAnsi="宋体" w:cs="Times New Roman"/>
          <w:szCs w:val="24"/>
        </w:rPr>
        <w:t>)＝</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BC</w:t>
      </w:r>
      <w:r w:rsidRPr="00140448">
        <w:rPr>
          <w:rFonts w:hAnsi="宋体" w:cs="Times New Roman"/>
          <w:szCs w:val="24"/>
        </w:rPr>
        <w:t>)＝</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B</w:t>
      </w:r>
      <w:r w:rsidRPr="00140448">
        <w:rPr>
          <w:rFonts w:hAnsi="宋体" w:cs="Times New Roman"/>
          <w:szCs w:val="24"/>
        </w:rPr>
        <w:t>)</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C</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旧养殖法的箱产量低于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的频率为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(0．012＋0．014＋0．024＋0．034＋0．040)×5＝0．62</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故</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B</w:t>
      </w:r>
      <w:r w:rsidRPr="00140448">
        <w:rPr>
          <w:rFonts w:hAnsi="宋体" w:cs="Times New Roman"/>
          <w:szCs w:val="24"/>
        </w:rPr>
        <w:t>)的估计值为0．62．</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新养殖法的箱产量不低于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的频率为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(0．068＋0．046＋0．010＋0．008)×5＝0．66</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故</w:t>
      </w:r>
      <w:r w:rsidRPr="00140448">
        <w:rPr>
          <w:rFonts w:hAnsi="宋体" w:cs="Times New Roman"/>
          <w:i/>
          <w:szCs w:val="24"/>
        </w:rPr>
        <w:t>P</w:t>
      </w:r>
      <w:r w:rsidRPr="00140448">
        <w:rPr>
          <w:rFonts w:hAnsi="宋体" w:cs="Times New Roman"/>
          <w:szCs w:val="24"/>
        </w:rPr>
        <w:t>(</w:t>
      </w:r>
      <w:r w:rsidRPr="00140448">
        <w:rPr>
          <w:rFonts w:hAnsi="宋体" w:cs="Times New Roman"/>
          <w:i/>
          <w:szCs w:val="24"/>
        </w:rPr>
        <w:t>C</w:t>
      </w:r>
      <w:r w:rsidRPr="00140448">
        <w:rPr>
          <w:rFonts w:hAnsi="宋体" w:cs="Times New Roman"/>
          <w:szCs w:val="24"/>
        </w:rPr>
        <w:t>)的估计值为0．66．</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因此</w:t>
      </w:r>
      <w:r w:rsidRPr="00140448">
        <w:rPr>
          <w:rFonts w:hAnsi="宋体" w:cs="MingLiU_HKSCS" w:hint="eastAsia"/>
          <w:szCs w:val="24"/>
        </w:rPr>
        <w:t>，</w:t>
      </w:r>
      <w:r w:rsidRPr="00140448">
        <w:rPr>
          <w:rFonts w:hAnsi="宋体" w:cs="Times New Roman"/>
          <w:szCs w:val="24"/>
        </w:rPr>
        <w:t>事件</w:t>
      </w:r>
      <w:r w:rsidRPr="00140448">
        <w:rPr>
          <w:rFonts w:hAnsi="宋体" w:cs="Times New Roman"/>
          <w:i/>
          <w:szCs w:val="24"/>
        </w:rPr>
        <w:t>A</w:t>
      </w:r>
      <w:r w:rsidRPr="00140448">
        <w:rPr>
          <w:rFonts w:hAnsi="宋体" w:cs="Times New Roman"/>
          <w:szCs w:val="24"/>
        </w:rPr>
        <w:t>的概率的估计值为0．62×0．66＝0．4092．</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(2)根据箱产量的频率分布直方图得列联表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635"/>
        <w:gridCol w:w="1726"/>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1635"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箱产量&lt;</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箱产量≥</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p>
        </w:tc>
      </w:tr>
      <w:tr w:rsidTr="000322E8">
        <w:tblPrEx>
          <w:tblW w:w="0" w:type="auto"/>
          <w:jc w:val="center"/>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旧养殖法</w:t>
            </w:r>
          </w:p>
        </w:tc>
        <w:tc>
          <w:tcPr>
            <w:tcW w:w="1635"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62</w:t>
            </w:r>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38</w:t>
            </w:r>
          </w:p>
        </w:tc>
      </w:tr>
      <w:tr w:rsidTr="000322E8">
        <w:tblPrEx>
          <w:tblW w:w="0" w:type="auto"/>
          <w:jc w:val="center"/>
          <w:tblLayout w:type="fixed"/>
          <w:tblLook w:val="0000"/>
        </w:tblPrEx>
        <w:trPr>
          <w:jc w:val="center"/>
        </w:trPr>
        <w:tc>
          <w:tcPr>
            <w:tcW w:w="123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新养殖法</w:t>
            </w:r>
          </w:p>
        </w:tc>
        <w:tc>
          <w:tcPr>
            <w:tcW w:w="1635"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34</w:t>
            </w:r>
          </w:p>
        </w:tc>
        <w:tc>
          <w:tcPr>
            <w:tcW w:w="172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66</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f(200×</w:instrText>
      </w:r>
      <w:r w:rsidRPr="00140448">
        <w:rPr>
          <w:rFonts w:ascii="Symbol" w:hAnsi="Symbol" w:cs="Times New Roman"/>
          <w:szCs w:val="24"/>
        </w:rPr>
        <w:sym w:font="Symbol" w:char="F028"/>
      </w:r>
      <w:r w:rsidRPr="00140448">
        <w:rPr>
          <w:rFonts w:hAnsi="宋体" w:cs="Times New Roman"/>
          <w:szCs w:val="24"/>
        </w:rPr>
        <w:instrText>62×66－34×38</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hAnsi="宋体" w:cs="Times New Roman"/>
          <w:szCs w:val="24"/>
        </w:rPr>
        <w:instrText>100×100×96×104)</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≈15．705．</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由于15．705&gt;6．635</w:t>
      </w:r>
      <w:r w:rsidRPr="00140448">
        <w:rPr>
          <w:rFonts w:hAnsi="宋体" w:cs="MingLiU_HKSCS" w:hint="eastAsia"/>
          <w:szCs w:val="24"/>
        </w:rPr>
        <w:t>，</w:t>
      </w:r>
      <w:r w:rsidRPr="00140448">
        <w:rPr>
          <w:rFonts w:hAnsi="宋体" w:cs="Times New Roman"/>
          <w:szCs w:val="24"/>
        </w:rPr>
        <w:t>故有99%的把握认为箱产量与养殖方法有关．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(3)因为新养殖法的箱产量频率分布直方图中</w:t>
      </w:r>
      <w:r w:rsidRPr="00140448">
        <w:rPr>
          <w:rFonts w:hAnsi="宋体" w:cs="MingLiU_HKSCS" w:hint="eastAsia"/>
          <w:szCs w:val="24"/>
        </w:rPr>
        <w:t>，</w:t>
      </w:r>
      <w:r w:rsidRPr="00140448">
        <w:rPr>
          <w:rFonts w:hAnsi="宋体" w:cs="Times New Roman"/>
          <w:szCs w:val="24"/>
        </w:rPr>
        <w:t>箱产量低于</w:t>
      </w:r>
      <w:smartTag w:uri="urn:schemas-microsoft-com:office:smarttags" w:element="chmetcnv">
        <w:smartTagPr>
          <w:attr w:name="HasSpace" w:val="True"/>
          <w:attr w:name="Negative" w:val="False"/>
          <w:attr w:name="NumberType" w:val="1"/>
          <w:attr w:name="SourceValue" w:val="50"/>
          <w:attr w:name="TCSC" w:val="0"/>
          <w:attr w:name="UnitName" w:val="kg"/>
        </w:smartTagPr>
        <w:r w:rsidRPr="00140448">
          <w:rPr>
            <w:rFonts w:hAnsi="宋体" w:cs="Times New Roman"/>
            <w:szCs w:val="24"/>
          </w:rPr>
          <w:t>50 kg</w:t>
        </w:r>
      </w:smartTag>
      <w:r w:rsidRPr="00140448">
        <w:rPr>
          <w:rFonts w:hAnsi="宋体" w:cs="Times New Roman"/>
          <w:szCs w:val="24"/>
        </w:rPr>
        <w:t>的直方图面积为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(0．004＋0．020＋0．044)×5＝0．34&lt;0．5</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箱产量低于</w:t>
      </w:r>
      <w:smartTag w:uri="urn:schemas-microsoft-com:office:smarttags" w:element="chmetcnv">
        <w:smartTagPr>
          <w:attr w:name="HasSpace" w:val="True"/>
          <w:attr w:name="Negative" w:val="False"/>
          <w:attr w:name="NumberType" w:val="1"/>
          <w:attr w:name="SourceValue" w:val="55"/>
          <w:attr w:name="TCSC" w:val="0"/>
          <w:attr w:name="UnitName" w:val="kg"/>
        </w:smartTagPr>
        <w:r w:rsidRPr="00140448">
          <w:rPr>
            <w:rFonts w:hAnsi="宋体" w:cs="Times New Roman"/>
            <w:szCs w:val="24"/>
          </w:rPr>
          <w:t>55 kg</w:t>
        </w:r>
      </w:smartTag>
      <w:r w:rsidRPr="00140448">
        <w:rPr>
          <w:rFonts w:hAnsi="宋体" w:cs="Times New Roman"/>
          <w:szCs w:val="24"/>
        </w:rPr>
        <w:t>的直方图面积为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(0．004＋0．020＋0．044＋0．068)×5＝0．68&gt;0．5</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故新养殖法产量的中位数的估计值为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50＋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f(0.5－0.34</w:instrText>
      </w:r>
      <w:r w:rsidRPr="00140448">
        <w:rPr>
          <w:rFonts w:hAnsi="宋体" w:cs="Times New Roman"/>
          <w:i/>
          <w:szCs w:val="24"/>
        </w:rPr>
        <w:instrText>,</w:instrText>
      </w:r>
      <w:r w:rsidRPr="00140448">
        <w:rPr>
          <w:rFonts w:hAnsi="宋体" w:cs="Times New Roman"/>
          <w:szCs w:val="24"/>
        </w:rPr>
        <w:instrText>0.068)</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≈52．35(kg)．</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二</w:t>
      </w:r>
      <w:r w:rsidRPr="00140448">
        <w:rPr>
          <w:rFonts w:hAnsi="宋体" w:cs="MingLiU_HKSCS" w:hint="eastAsia"/>
          <w:szCs w:val="24"/>
        </w:rPr>
        <w:t>、</w:t>
      </w:r>
      <w:r w:rsidRPr="00140448">
        <w:rPr>
          <w:rFonts w:hAnsi="宋体" w:cs="Times New Roman"/>
          <w:szCs w:val="24"/>
        </w:rPr>
        <w:t>模拟大题</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4</w:t>
      </w:r>
      <w:r w:rsidRPr="00140448">
        <w:rPr>
          <w:rFonts w:hAnsi="宋体" w:cs="MingLiU_HKSCS" w:hint="eastAsia"/>
          <w:szCs w:val="24"/>
        </w:rPr>
        <w:t>．</w:t>
      </w:r>
      <w:r w:rsidRPr="00140448">
        <w:rPr>
          <w:rFonts w:hAnsi="宋体" w:cs="Times New Roman"/>
          <w:szCs w:val="24"/>
        </w:rPr>
        <w:t>(2018·厦门质检一)为了解学生的课外阅读时间情况</w:t>
      </w:r>
      <w:r w:rsidRPr="00140448">
        <w:rPr>
          <w:rFonts w:hAnsi="宋体" w:cs="MingLiU_HKSCS" w:hint="eastAsia"/>
          <w:szCs w:val="24"/>
        </w:rPr>
        <w:t>，</w:t>
      </w:r>
      <w:r w:rsidRPr="00140448">
        <w:rPr>
          <w:rFonts w:hAnsi="宋体" w:cs="Times New Roman"/>
          <w:szCs w:val="24"/>
        </w:rPr>
        <w:t>某学校随机抽取了50人进行统计分析</w:t>
      </w:r>
      <w:r w:rsidRPr="00140448">
        <w:rPr>
          <w:rFonts w:hAnsi="宋体" w:cs="MingLiU_HKSCS" w:hint="eastAsia"/>
          <w:szCs w:val="24"/>
        </w:rPr>
        <w:t>，</w:t>
      </w:r>
      <w:r w:rsidRPr="00140448">
        <w:rPr>
          <w:rFonts w:hAnsi="宋体" w:cs="Times New Roman"/>
          <w:szCs w:val="24"/>
        </w:rPr>
        <w:t>把这50人每天阅读的时间(单位：分钟)绘制成频数分布表</w:t>
      </w:r>
      <w:r w:rsidRPr="00140448">
        <w:rPr>
          <w:rFonts w:hAnsi="宋体" w:cs="MingLiU_HKSCS" w:hint="eastAsia"/>
          <w:szCs w:val="24"/>
        </w:rPr>
        <w:t>，</w:t>
      </w:r>
      <w:r w:rsidRPr="00140448">
        <w:rPr>
          <w:rFonts w:hAnsi="宋体" w:cs="Times New Roman"/>
          <w:szCs w:val="24"/>
        </w:rPr>
        <w:t>如下表所示：</w:t>
      </w:r>
    </w:p>
    <w:p w:rsidR="002E1503" w:rsidRPr="00140448" w:rsidP="00140448">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1300"/>
        <w:gridCol w:w="1300"/>
        <w:gridCol w:w="1300"/>
        <w:gridCol w:w="1300"/>
        <w:gridCol w:w="1300"/>
        <w:gridCol w:w="1300"/>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阅读</w:t>
            </w: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r w:rsidTr="000322E8">
        <w:tblPrEx>
          <w:tblW w:w="0" w:type="auto"/>
          <w:jc w:val="center"/>
          <w:tblLayout w:type="fixed"/>
          <w:tblLook w:val="0000"/>
        </w:tblPrEx>
        <w:trPr>
          <w:jc w:val="center"/>
        </w:trPr>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时间</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MingLiU_HKSCS" w:hint="eastAsia"/>
                <w:szCs w:val="24"/>
              </w:rPr>
              <w:t>[</w:t>
            </w:r>
            <w:r w:rsidRPr="00140448">
              <w:rPr>
                <w:rFonts w:hAnsi="宋体" w:cs="Times New Roman"/>
                <w:szCs w:val="24"/>
              </w:rPr>
              <w:t>0，20)</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MingLiU_HKSCS" w:hint="eastAsia"/>
                <w:szCs w:val="24"/>
              </w:rPr>
              <w:t>[</w:t>
            </w:r>
            <w:r w:rsidRPr="00140448">
              <w:rPr>
                <w:rFonts w:hAnsi="宋体" w:cs="Times New Roman"/>
                <w:szCs w:val="24"/>
              </w:rPr>
              <w:t>20，40)</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MingLiU_HKSCS" w:hint="eastAsia"/>
                <w:szCs w:val="24"/>
              </w:rPr>
              <w:t>[</w:t>
            </w:r>
            <w:r w:rsidRPr="00140448">
              <w:rPr>
                <w:rFonts w:hAnsi="宋体" w:cs="Times New Roman"/>
                <w:szCs w:val="24"/>
              </w:rPr>
              <w:t>40，60)</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MingLiU_HKSCS" w:hint="eastAsia"/>
                <w:szCs w:val="24"/>
              </w:rPr>
              <w:t>[</w:t>
            </w:r>
            <w:r w:rsidRPr="00140448">
              <w:rPr>
                <w:rFonts w:hAnsi="宋体" w:cs="Times New Roman"/>
                <w:szCs w:val="24"/>
              </w:rPr>
              <w:t>60，80)</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MingLiU_HKSCS" w:hint="eastAsia"/>
                <w:szCs w:val="24"/>
              </w:rPr>
              <w:t>[</w:t>
            </w:r>
            <w:r w:rsidRPr="00140448">
              <w:rPr>
                <w:rFonts w:hAnsi="宋体" w:cs="Times New Roman"/>
                <w:szCs w:val="24"/>
              </w:rPr>
              <w:t>80，100)</w:t>
            </w: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MingLiU_HKSCS" w:hint="eastAsia"/>
                <w:szCs w:val="24"/>
              </w:rPr>
              <w:t>[</w:t>
            </w:r>
            <w:r w:rsidRPr="00140448">
              <w:rPr>
                <w:rFonts w:hAnsi="宋体" w:cs="Times New Roman"/>
                <w:szCs w:val="24"/>
              </w:rPr>
              <w:t>100，120)</w:t>
            </w:r>
          </w:p>
        </w:tc>
      </w:tr>
      <w:tr w:rsidTr="000322E8">
        <w:tblPrEx>
          <w:tblW w:w="0" w:type="auto"/>
          <w:jc w:val="center"/>
          <w:tblLayout w:type="fixed"/>
          <w:tblLook w:val="0000"/>
        </w:tblPrEx>
        <w:trPr>
          <w:jc w:val="center"/>
        </w:trPr>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人数</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8</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10</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12</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11</w:t>
            </w:r>
          </w:p>
        </w:tc>
        <w:tc>
          <w:tcPr>
            <w:tcW w:w="130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7</w:t>
            </w:r>
          </w:p>
        </w:tc>
        <w:tc>
          <w:tcPr>
            <w:tcW w:w="130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2</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若把每天阅读时间在60分钟以上(含60分钟)的同学称为“阅读达人”</w:t>
      </w:r>
      <w:r w:rsidRPr="00140448">
        <w:rPr>
          <w:rFonts w:hAnsi="宋体" w:cs="MingLiU_HKSCS" w:hint="eastAsia"/>
          <w:szCs w:val="24"/>
        </w:rPr>
        <w:t>，</w:t>
      </w:r>
      <w:r w:rsidRPr="00140448">
        <w:rPr>
          <w:rFonts w:hAnsi="宋体" w:cs="Times New Roman"/>
          <w:szCs w:val="24"/>
        </w:rPr>
        <w:t>根据统计结果中男女生阅读达人的数据</w:t>
      </w:r>
      <w:r w:rsidRPr="00140448">
        <w:rPr>
          <w:rFonts w:hAnsi="宋体" w:cs="MingLiU_HKSCS" w:hint="eastAsia"/>
          <w:szCs w:val="24"/>
        </w:rPr>
        <w:t>，</w:t>
      </w:r>
      <w:r w:rsidRPr="00140448">
        <w:rPr>
          <w:rFonts w:hAnsi="宋体" w:cs="Times New Roman"/>
          <w:szCs w:val="24"/>
        </w:rPr>
        <w:t>制作出如图所示的等高条形图．</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164.25pt;height:125.25pt">
            <v:imagedata r:id="rId25" r:href="rId26"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(1)根据抽样结果估计该校学生的每天平均阅读时间(同一组数据用该区间的中点值作为代表)；</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(2)根据已知条件完成下面的2×2列联表</w:t>
      </w:r>
      <w:r w:rsidRPr="00140448">
        <w:rPr>
          <w:rFonts w:hAnsi="宋体" w:cs="MingLiU_HKSCS" w:hint="eastAsia"/>
          <w:szCs w:val="24"/>
        </w:rPr>
        <w:t>，</w:t>
      </w:r>
      <w:r w:rsidRPr="00140448">
        <w:rPr>
          <w:rFonts w:hAnsi="宋体" w:cs="Times New Roman"/>
          <w:szCs w:val="24"/>
        </w:rPr>
        <w:t>并判断是否有99%的把握认为“阅读达人”跟性别有关？</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816"/>
        <w:gridCol w:w="816"/>
        <w:gridCol w:w="816"/>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男生</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女生</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总计</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阅读达人</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　</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非阅读达人</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　</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总计</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　</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　</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附：参考公式：</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w:instrText>
      </w:r>
      <w:r w:rsidRPr="00140448">
        <w:rPr>
          <w:rFonts w:hAnsi="宋体" w:cs="Times New Roman"/>
          <w:i/>
          <w:szCs w:val="24"/>
        </w:rPr>
        <w:instrText>n</w:instrText>
      </w:r>
      <w:r w:rsidRPr="00140448">
        <w:rPr>
          <w:rFonts w:ascii="Symbol" w:hAnsi="Symbol" w:cs="Times New Roman"/>
          <w:szCs w:val="24"/>
        </w:rPr>
        <w:sym w:font="Symbol" w:char="F028"/>
      </w:r>
      <w:r w:rsidRPr="00140448">
        <w:rPr>
          <w:rFonts w:hAnsi="宋体" w:cs="Times New Roman"/>
          <w:i/>
          <w:szCs w:val="24"/>
        </w:rPr>
        <w:instrText>ad</w:instrText>
      </w:r>
      <w:r w:rsidRPr="00140448">
        <w:rPr>
          <w:rFonts w:hAnsi="宋体" w:cs="Times New Roman"/>
          <w:szCs w:val="24"/>
        </w:rPr>
        <w:instrText>－</w:instrText>
      </w:r>
      <w:r w:rsidRPr="00140448">
        <w:rPr>
          <w:rFonts w:hAnsi="宋体" w:cs="Times New Roman"/>
          <w:i/>
          <w:szCs w:val="24"/>
        </w:rPr>
        <w:instrText>bc</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b</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c</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a</w:instrText>
      </w:r>
      <w:r w:rsidRPr="00140448">
        <w:rPr>
          <w:rFonts w:hAnsi="宋体" w:cs="Times New Roman"/>
          <w:szCs w:val="24"/>
        </w:rPr>
        <w:instrText>＋</w:instrText>
      </w:r>
      <w:r w:rsidRPr="00140448">
        <w:rPr>
          <w:rFonts w:hAnsi="宋体" w:cs="Times New Roman"/>
          <w:i/>
          <w:szCs w:val="24"/>
        </w:rPr>
        <w:instrText>c</w:instrText>
      </w:r>
      <w:r w:rsidRPr="00140448">
        <w:rPr>
          <w:rFonts w:ascii="Symbol" w:hAnsi="Symbol" w:cs="Times New Roman"/>
          <w:szCs w:val="24"/>
        </w:rPr>
        <w:sym w:font="Symbol" w:char="F029"/>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b</w:instrText>
      </w:r>
      <w:r w:rsidRPr="00140448">
        <w:rPr>
          <w:rFonts w:hAnsi="宋体" w:cs="Times New Roman"/>
          <w:szCs w:val="24"/>
        </w:rPr>
        <w:instrText>＋</w:instrText>
      </w:r>
      <w:r w:rsidRPr="00140448">
        <w:rPr>
          <w:rFonts w:hAnsi="宋体" w:cs="Times New Roman"/>
          <w:i/>
          <w:szCs w:val="24"/>
        </w:rPr>
        <w:instrText>d</w:instrText>
      </w:r>
      <w:r w:rsidRPr="00140448">
        <w:rPr>
          <w:rFonts w:ascii="Symbol" w:hAnsi="Symbol" w:cs="Times New Roman"/>
          <w:szCs w:val="24"/>
        </w:rPr>
        <w:sym w:font="Symbol" w:char="F029"/>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Pr>
          <w:rFonts w:hAnsi="宋体" w:cs="Times New Roman"/>
          <w:szCs w:val="24"/>
        </w:rPr>
        <w:t>其中</w:t>
      </w:r>
      <w:r w:rsidRPr="00140448">
        <w:rPr>
          <w:rFonts w:hAnsi="宋体" w:cs="Times New Roman"/>
          <w:i/>
          <w:szCs w:val="24"/>
        </w:rPr>
        <w:t>n</w:t>
      </w:r>
      <w:r w:rsidRPr="00140448">
        <w:rPr>
          <w:rFonts w:hAnsi="宋体" w:cs="Times New Roman"/>
          <w:szCs w:val="24"/>
        </w:rPr>
        <w:t>＝</w:t>
      </w:r>
      <w:r w:rsidRPr="00140448">
        <w:rPr>
          <w:rFonts w:hAnsi="宋体" w:cs="Times New Roman"/>
          <w:i/>
          <w:szCs w:val="24"/>
        </w:rPr>
        <w:t>a</w:t>
      </w:r>
      <w:r w:rsidRPr="00140448">
        <w:rPr>
          <w:rFonts w:hAnsi="宋体" w:cs="Times New Roman"/>
          <w:szCs w:val="24"/>
        </w:rPr>
        <w:t>＋</w:t>
      </w:r>
      <w:r w:rsidRPr="00140448">
        <w:rPr>
          <w:rFonts w:hAnsi="宋体" w:cs="Times New Roman"/>
          <w:i/>
          <w:szCs w:val="24"/>
        </w:rPr>
        <w:t>b</w:t>
      </w:r>
      <w:r w:rsidRPr="00140448">
        <w:rPr>
          <w:rFonts w:hAnsi="宋体" w:cs="Times New Roman"/>
          <w:szCs w:val="24"/>
        </w:rPr>
        <w:t>＋</w:t>
      </w:r>
      <w:r w:rsidRPr="00140448">
        <w:rPr>
          <w:rFonts w:hAnsi="宋体" w:cs="Times New Roman"/>
          <w:i/>
          <w:szCs w:val="24"/>
        </w:rPr>
        <w:t>c</w:t>
      </w:r>
      <w:r w:rsidRPr="00140448">
        <w:rPr>
          <w:rFonts w:hAnsi="宋体" w:cs="Times New Roman"/>
          <w:szCs w:val="24"/>
        </w:rPr>
        <w:t>＋</w:t>
      </w:r>
      <w:r w:rsidRPr="00140448">
        <w:rPr>
          <w:rFonts w:hAnsi="宋体" w:cs="Times New Roman"/>
          <w:i/>
          <w:szCs w:val="24"/>
        </w:rPr>
        <w:t>d</w:t>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临界值表：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8"/>
        <w:gridCol w:w="869"/>
        <w:gridCol w:w="869"/>
        <w:gridCol w:w="869"/>
        <w:gridCol w:w="974"/>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52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P</w:t>
            </w:r>
            <w:r w:rsidRPr="00140448">
              <w:rPr>
                <w:rFonts w:hAnsi="宋体" w:cs="Times New Roman"/>
                <w:szCs w:val="24"/>
              </w:rPr>
              <w:t>(</w:t>
            </w: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Pr>
                <w:rFonts w:hAnsi="宋体" w:cs="Times New Roman"/>
                <w:i/>
                <w:szCs w:val="24"/>
              </w:rPr>
              <w:t>k</w:t>
            </w:r>
            <w:r w:rsidRPr="00140448">
              <w:rPr>
                <w:rFonts w:hAnsi="宋体" w:cs="Times New Roman"/>
                <w:szCs w:val="24"/>
                <w:vertAlign w:val="subscript"/>
              </w:rPr>
              <w:t>0</w:t>
            </w:r>
            <w:r w:rsidRPr="00140448">
              <w:rPr>
                <w:rFonts w:hAnsi="宋体" w:cs="Times New Roman"/>
                <w:szCs w:val="24"/>
              </w:rPr>
              <w:t>)</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0．100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0．050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0．010</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0．001</w:t>
            </w:r>
          </w:p>
        </w:tc>
      </w:tr>
      <w:tr w:rsidTr="000322E8">
        <w:tblPrEx>
          <w:tblW w:w="0" w:type="auto"/>
          <w:jc w:val="center"/>
          <w:tblLayout w:type="fixed"/>
          <w:tblLook w:val="0000"/>
        </w:tblPrEx>
        <w:trPr>
          <w:jc w:val="center"/>
        </w:trPr>
        <w:tc>
          <w:tcPr>
            <w:tcW w:w="1528"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k</w:t>
            </w:r>
            <w:r w:rsidRPr="00140448">
              <w:rPr>
                <w:rFonts w:hAnsi="宋体" w:cs="Times New Roman"/>
                <w:szCs w:val="24"/>
                <w:vertAlign w:val="subscript"/>
              </w:rPr>
              <w:t>0</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2．706</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3．841</w:t>
            </w:r>
          </w:p>
        </w:tc>
        <w:tc>
          <w:tcPr>
            <w:tcW w:w="86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6．635</w:t>
            </w:r>
          </w:p>
        </w:tc>
        <w:tc>
          <w:tcPr>
            <w:tcW w:w="974"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10．828</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　(1)该校学生的每天平均阅读时间为</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f(8</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＋30×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f(10</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＋50×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f(12</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＋70×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f(11</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＋90×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f(7</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＋110×</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f(2</w:instrText>
      </w:r>
      <w:r w:rsidRPr="00140448">
        <w:rPr>
          <w:rFonts w:hAnsi="宋体" w:cs="Times New Roman"/>
          <w:i/>
          <w:szCs w:val="24"/>
        </w:rPr>
        <w:instrText>,</w:instrText>
      </w:r>
      <w:r w:rsidRPr="00140448">
        <w:rPr>
          <w:rFonts w:hAnsi="宋体" w:cs="Times New Roman"/>
          <w:szCs w:val="24"/>
        </w:rPr>
        <w:instrText>50)</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＝1．6＋6＋12＋15．4＋12．6＋4．4</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＝52(分钟)．</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(2)由频数分布表得“阅读达人”的人数是11＋7＋2＝20(人)</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根据等高条形图得2×2列联表如下：</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6"/>
        <w:gridCol w:w="816"/>
        <w:gridCol w:w="816"/>
        <w:gridCol w:w="816"/>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男生</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女生</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总计</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阅读达人</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6</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14</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20</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非阅读达人</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18</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12</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30</w:t>
            </w:r>
          </w:p>
        </w:tc>
      </w:tr>
      <w:tr w:rsidTr="000322E8">
        <w:tblPrEx>
          <w:tblW w:w="0" w:type="auto"/>
          <w:jc w:val="center"/>
          <w:tblLayout w:type="fixed"/>
          <w:tblLook w:val="0000"/>
        </w:tblPrEx>
        <w:trPr>
          <w:jc w:val="center"/>
        </w:trPr>
        <w:tc>
          <w:tcPr>
            <w:tcW w:w="144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总计</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24</w:t>
            </w:r>
          </w:p>
        </w:tc>
        <w:tc>
          <w:tcPr>
            <w:tcW w:w="81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26</w:t>
            </w:r>
          </w:p>
        </w:tc>
        <w:tc>
          <w:tcPr>
            <w:tcW w:w="81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50</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K</w:t>
      </w:r>
      <w:r w:rsidRPr="00140448">
        <w:rPr>
          <w:rFonts w:hAnsi="宋体" w:cs="Times New Roman"/>
          <w:szCs w:val="24"/>
          <w:vertAlign w:val="superscript"/>
        </w:rPr>
        <w:t>2</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f(50×</w:instrText>
      </w:r>
      <w:r w:rsidRPr="00140448">
        <w:rPr>
          <w:rFonts w:ascii="Symbol" w:hAnsi="Symbol" w:cs="Times New Roman"/>
          <w:szCs w:val="24"/>
        </w:rPr>
        <w:sym w:font="Symbol" w:char="F028"/>
      </w:r>
      <w:r w:rsidRPr="00140448">
        <w:rPr>
          <w:rFonts w:hAnsi="宋体" w:cs="Times New Roman"/>
          <w:szCs w:val="24"/>
        </w:rPr>
        <w:instrText>6×12－18×14</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i/>
          <w:szCs w:val="24"/>
        </w:rPr>
        <w:instrText>,</w:instrText>
      </w:r>
      <w:r w:rsidRPr="00140448">
        <w:rPr>
          <w:rFonts w:hAnsi="宋体" w:cs="Times New Roman"/>
          <w:szCs w:val="24"/>
        </w:rPr>
        <w:instrText>20×30×24×26)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f(225</w:instrText>
      </w:r>
      <w:r w:rsidRPr="00140448">
        <w:rPr>
          <w:rFonts w:hAnsi="宋体" w:cs="Times New Roman"/>
          <w:i/>
          <w:szCs w:val="24"/>
        </w:rPr>
        <w:instrText>,</w:instrText>
      </w:r>
      <w:r w:rsidRPr="00140448">
        <w:rPr>
          <w:rFonts w:hAnsi="宋体" w:cs="Times New Roman"/>
          <w:szCs w:val="24"/>
        </w:rPr>
        <w:instrText>52)</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≈4．327</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由于4．327&lt;6．635</w:t>
      </w:r>
      <w:r w:rsidRPr="00140448">
        <w:rPr>
          <w:rFonts w:hAnsi="宋体" w:cs="MingLiU_HKSCS" w:hint="eastAsia"/>
          <w:szCs w:val="24"/>
        </w:rPr>
        <w:t>，</w:t>
      </w:r>
      <w:r w:rsidRPr="00140448">
        <w:rPr>
          <w:rFonts w:hAnsi="宋体" w:cs="Times New Roman"/>
          <w:szCs w:val="24"/>
        </w:rPr>
        <w:t>故没有99%的把握认为“阅读达人”跟性别有关．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5</w:t>
      </w:r>
      <w:r w:rsidRPr="00140448">
        <w:rPr>
          <w:rFonts w:hAnsi="宋体" w:cs="MingLiU_HKSCS" w:hint="eastAsia"/>
          <w:szCs w:val="24"/>
        </w:rPr>
        <w:t>．</w:t>
      </w:r>
      <w:r w:rsidRPr="00140448">
        <w:rPr>
          <w:rFonts w:hAnsi="宋体" w:cs="Times New Roman"/>
          <w:szCs w:val="24"/>
        </w:rPr>
        <w:t>(2018·湖北第二次联考)菜农定期使用低害杀虫农药对蔬菜进行喷洒</w:t>
      </w:r>
      <w:r w:rsidRPr="00140448">
        <w:rPr>
          <w:rFonts w:hAnsi="宋体" w:cs="MingLiU_HKSCS" w:hint="eastAsia"/>
          <w:szCs w:val="24"/>
        </w:rPr>
        <w:t>，</w:t>
      </w:r>
      <w:r w:rsidRPr="00140448">
        <w:rPr>
          <w:rFonts w:hAnsi="宋体" w:cs="Times New Roman"/>
          <w:szCs w:val="24"/>
        </w:rPr>
        <w:t>以防止害虫的危害</w:t>
      </w:r>
      <w:r w:rsidRPr="00140448">
        <w:rPr>
          <w:rFonts w:hAnsi="宋体" w:cs="MingLiU_HKSCS" w:hint="eastAsia"/>
          <w:szCs w:val="24"/>
        </w:rPr>
        <w:t>，</w:t>
      </w:r>
      <w:r w:rsidRPr="00140448">
        <w:rPr>
          <w:rFonts w:hAnsi="宋体" w:cs="Times New Roman"/>
          <w:szCs w:val="24"/>
        </w:rPr>
        <w:t>但蔬菜上市时仍存在少量的残留农药</w:t>
      </w:r>
      <w:r w:rsidRPr="00140448">
        <w:rPr>
          <w:rFonts w:hAnsi="宋体" w:cs="MingLiU_HKSCS" w:hint="eastAsia"/>
          <w:szCs w:val="24"/>
        </w:rPr>
        <w:t>，</w:t>
      </w:r>
      <w:r w:rsidRPr="00140448">
        <w:rPr>
          <w:rFonts w:hAnsi="宋体" w:cs="Times New Roman"/>
          <w:szCs w:val="24"/>
        </w:rPr>
        <w:t>食用时需要用清水清洗干净</w:t>
      </w:r>
      <w:r w:rsidRPr="00140448">
        <w:rPr>
          <w:rFonts w:hAnsi="宋体" w:cs="MingLiU_HKSCS" w:hint="eastAsia"/>
          <w:szCs w:val="24"/>
        </w:rPr>
        <w:t>，</w:t>
      </w:r>
      <w:r w:rsidRPr="00140448">
        <w:rPr>
          <w:rFonts w:hAnsi="宋体" w:cs="Times New Roman"/>
          <w:szCs w:val="24"/>
        </w:rPr>
        <w:t>下表是用清水</w:t>
      </w:r>
      <w:r w:rsidRPr="00140448">
        <w:rPr>
          <w:rFonts w:hAnsi="宋体" w:cs="Times New Roman"/>
          <w:i/>
          <w:szCs w:val="24"/>
        </w:rPr>
        <w:t>x</w:t>
      </w:r>
      <w:r w:rsidRPr="00140448">
        <w:rPr>
          <w:rFonts w:hAnsi="宋体" w:cs="Times New Roman"/>
          <w:szCs w:val="24"/>
        </w:rPr>
        <w:t>(单位：千克)清洗该蔬菜</w:t>
      </w:r>
      <w:smartTag w:uri="urn:schemas-microsoft-com:office:smarttags" w:element="chmetcnv">
        <w:smartTagPr>
          <w:attr w:name="HasSpace" w:val="False"/>
          <w:attr w:name="Negative" w:val="False"/>
          <w:attr w:name="NumberType" w:val="1"/>
          <w:attr w:name="SourceValue" w:val="1000"/>
          <w:attr w:name="TCSC" w:val="1"/>
          <w:attr w:name="UnitName" w:val="克"/>
        </w:smartTagPr>
        <w:r w:rsidRPr="00140448">
          <w:rPr>
            <w:rFonts w:hAnsi="宋体" w:cs="Times New Roman"/>
            <w:szCs w:val="24"/>
          </w:rPr>
          <w:t>1千克</w:t>
        </w:r>
      </w:smartTag>
      <w:r w:rsidRPr="00140448">
        <w:rPr>
          <w:rFonts w:hAnsi="宋体" w:cs="Times New Roman"/>
          <w:szCs w:val="24"/>
        </w:rPr>
        <w:t>后</w:t>
      </w:r>
      <w:r w:rsidRPr="00140448">
        <w:rPr>
          <w:rFonts w:hAnsi="宋体" w:cs="MingLiU_HKSCS" w:hint="eastAsia"/>
          <w:szCs w:val="24"/>
        </w:rPr>
        <w:t>，</w:t>
      </w:r>
      <w:r w:rsidRPr="00140448">
        <w:rPr>
          <w:rFonts w:hAnsi="宋体" w:cs="Times New Roman"/>
          <w:szCs w:val="24"/>
        </w:rPr>
        <w:t>蔬菜上残留的农药</w:t>
      </w:r>
      <w:r w:rsidRPr="00140448">
        <w:rPr>
          <w:rFonts w:hAnsi="宋体" w:cs="Times New Roman"/>
          <w:i/>
          <w:szCs w:val="24"/>
        </w:rPr>
        <w:t>y</w:t>
      </w:r>
      <w:r w:rsidRPr="00140448">
        <w:rPr>
          <w:rFonts w:hAnsi="宋体" w:cs="Times New Roman"/>
          <w:szCs w:val="24"/>
        </w:rPr>
        <w:t>(单位：微克)的统计表：</w:t>
      </w:r>
    </w:p>
    <w:p w:rsidR="002E1503" w:rsidRPr="00140448" w:rsidP="00140448">
      <w:pPr>
        <w:pStyle w:val="PlainText"/>
        <w:snapToGrid w:val="0"/>
        <w:spacing w:line="360" w:lineRule="auto"/>
        <w:ind w:firstLine="420" w:firstLineChars="200"/>
        <w:rPr>
          <w:rFonts w:hAnsi="宋体" w:cs="Times New Roman"/>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0"/>
        <w:gridCol w:w="606"/>
        <w:gridCol w:w="606"/>
        <w:gridCol w:w="606"/>
        <w:gridCol w:w="606"/>
        <w:gridCol w:w="606"/>
      </w:tblGrid>
      <w:tr w:rsidTr="000322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9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x</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4</w:t>
            </w:r>
          </w:p>
        </w:tc>
        <w:tc>
          <w:tcPr>
            <w:tcW w:w="60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5</w:t>
            </w:r>
          </w:p>
        </w:tc>
      </w:tr>
      <w:tr w:rsidTr="000322E8">
        <w:tblPrEx>
          <w:tblW w:w="0" w:type="auto"/>
          <w:jc w:val="center"/>
          <w:tblLayout w:type="fixed"/>
          <w:tblLook w:val="0000"/>
        </w:tblPrEx>
        <w:trPr>
          <w:jc w:val="center"/>
        </w:trPr>
        <w:tc>
          <w:tcPr>
            <w:tcW w:w="49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y</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58</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54</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39</w:t>
            </w:r>
          </w:p>
        </w:tc>
        <w:tc>
          <w:tcPr>
            <w:tcW w:w="606"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29</w:t>
            </w:r>
          </w:p>
        </w:tc>
        <w:tc>
          <w:tcPr>
            <w:tcW w:w="606"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7" type="#_x0000_t75" style="width:127.5pt;height:127.5pt">
            <v:imagedata r:id="rId27" r:href="rId28"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(1)在右面的坐标系中</w:t>
      </w:r>
      <w:r w:rsidRPr="00140448">
        <w:rPr>
          <w:rFonts w:hAnsi="宋体" w:cs="MingLiU_HKSCS" w:hint="eastAsia"/>
          <w:szCs w:val="24"/>
        </w:rPr>
        <w:t>，</w:t>
      </w:r>
      <w:r w:rsidRPr="00140448">
        <w:rPr>
          <w:rFonts w:hAnsi="宋体" w:cs="Times New Roman"/>
          <w:szCs w:val="24"/>
        </w:rPr>
        <w:t>描出散点图</w:t>
      </w:r>
      <w:r w:rsidRPr="00140448">
        <w:rPr>
          <w:rFonts w:hAnsi="宋体" w:cs="MingLiU_HKSCS" w:hint="eastAsia"/>
          <w:szCs w:val="24"/>
        </w:rPr>
        <w:t>，</w:t>
      </w:r>
      <w:r w:rsidRPr="00140448">
        <w:rPr>
          <w:rFonts w:hAnsi="宋体" w:cs="Times New Roman"/>
          <w:szCs w:val="24"/>
        </w:rPr>
        <w:t>并判断变量</w:t>
      </w:r>
      <w:r w:rsidRPr="00140448">
        <w:rPr>
          <w:rFonts w:hAnsi="宋体" w:cs="Times New Roman"/>
          <w:i/>
          <w:szCs w:val="24"/>
        </w:rPr>
        <w:t>x</w:t>
      </w:r>
      <w:r w:rsidRPr="00140448">
        <w:rPr>
          <w:rFonts w:hAnsi="宋体" w:cs="Times New Roman"/>
          <w:szCs w:val="24"/>
        </w:rPr>
        <w:t>与</w:t>
      </w:r>
      <w:r w:rsidRPr="00140448">
        <w:rPr>
          <w:rFonts w:hAnsi="宋体" w:cs="Times New Roman"/>
          <w:i/>
          <w:szCs w:val="24"/>
        </w:rPr>
        <w:t>y</w:t>
      </w:r>
      <w:r w:rsidRPr="00140448">
        <w:rPr>
          <w:rFonts w:hAnsi="宋体" w:cs="Times New Roman"/>
          <w:szCs w:val="24"/>
        </w:rPr>
        <w:t>是正相关还是负相关；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(2)若用解析式</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Pr>
          <w:rFonts w:hAnsi="宋体" w:cs="Times New Roman"/>
          <w:i/>
          <w:szCs w:val="24"/>
        </w:rPr>
        <w:t>cx</w:t>
      </w:r>
      <w:r w:rsidRPr="00140448">
        <w:rPr>
          <w:rFonts w:hAnsi="宋体" w:cs="Times New Roman"/>
          <w:szCs w:val="24"/>
          <w:vertAlign w:val="superscript"/>
        </w:rPr>
        <w:t>2</w:t>
      </w:r>
      <w:r w:rsidRPr="00140448">
        <w:rPr>
          <w:rFonts w:hAnsi="宋体" w:cs="Times New Roman"/>
          <w:szCs w:val="24"/>
        </w:rPr>
        <w:t>＋</w:t>
      </w:r>
      <w:r w:rsidRPr="00140448">
        <w:rPr>
          <w:rFonts w:hAnsi="宋体" w:cs="Times New Roman"/>
          <w:i/>
          <w:szCs w:val="24"/>
        </w:rPr>
        <w:t>d</w:t>
      </w:r>
      <w:r w:rsidRPr="00140448">
        <w:rPr>
          <w:rFonts w:hAnsi="宋体" w:cs="Times New Roman"/>
          <w:szCs w:val="24"/>
        </w:rPr>
        <w:t>作为蔬菜上农药残留量</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与用水量</w:t>
      </w:r>
      <w:r w:rsidRPr="00140448">
        <w:rPr>
          <w:rFonts w:hAnsi="宋体" w:cs="Times New Roman"/>
          <w:i/>
          <w:szCs w:val="24"/>
        </w:rPr>
        <w:t>x</w:t>
      </w:r>
      <w:r w:rsidRPr="00140448">
        <w:rPr>
          <w:rFonts w:hAnsi="宋体" w:cs="Times New Roman"/>
          <w:szCs w:val="24"/>
        </w:rPr>
        <w:t>的回归方程</w:t>
      </w:r>
      <w:r w:rsidRPr="00140448">
        <w:rPr>
          <w:rFonts w:hAnsi="宋体" w:cs="MingLiU_HKSCS" w:hint="eastAsia"/>
          <w:szCs w:val="24"/>
        </w:rPr>
        <w:t>，</w:t>
      </w:r>
      <w:r w:rsidRPr="00140448">
        <w:rPr>
          <w:rFonts w:hAnsi="宋体" w:cs="Times New Roman"/>
          <w:szCs w:val="24"/>
        </w:rPr>
        <w:t>令</w:t>
      </w:r>
      <w:r w:rsidRPr="00140448">
        <w:rPr>
          <w:rFonts w:hAnsi="宋体" w:cs="Times New Roman"/>
          <w:i/>
          <w:szCs w:val="24"/>
        </w:rPr>
        <w:t>w</w:t>
      </w:r>
      <w:r w:rsidRPr="00140448">
        <w:rPr>
          <w:rFonts w:hAnsi="宋体" w:cs="Times New Roman"/>
          <w:szCs w:val="24"/>
        </w:rPr>
        <w:t>＝</w:t>
      </w:r>
      <w:r w:rsidRPr="00140448">
        <w:rPr>
          <w:rFonts w:hAnsi="宋体" w:cs="Times New Roman"/>
          <w:i/>
          <w:szCs w:val="24"/>
        </w:rPr>
        <w:t>x</w:t>
      </w:r>
      <w:r w:rsidRPr="00140448">
        <w:rPr>
          <w:rFonts w:hAnsi="宋体" w:cs="Times New Roman"/>
          <w:szCs w:val="24"/>
          <w:vertAlign w:val="superscript"/>
        </w:rPr>
        <w:t>2</w:t>
      </w:r>
      <w:r w:rsidRPr="00140448">
        <w:rPr>
          <w:rFonts w:hAnsi="宋体" w:cs="MingLiU_HKSCS" w:hint="eastAsia"/>
          <w:szCs w:val="24"/>
        </w:rPr>
        <w:t>，</w:t>
      </w:r>
      <w:r w:rsidRPr="00140448">
        <w:rPr>
          <w:rFonts w:hAnsi="宋体" w:cs="Times New Roman"/>
          <w:szCs w:val="24"/>
        </w:rPr>
        <w:t>计算平均值</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w</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r w:rsidRPr="00140448">
        <w:rPr>
          <w:rFonts w:hAnsi="宋体" w:cs="Times New Roman"/>
          <w:szCs w:val="24"/>
        </w:rPr>
        <w:t>与</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r w:rsidRPr="00140448">
        <w:rPr>
          <w:rFonts w:hAnsi="宋体" w:cs="MingLiU_HKSCS" w:hint="eastAsia"/>
          <w:szCs w:val="24"/>
        </w:rPr>
        <w:t>，</w:t>
      </w:r>
      <w:r w:rsidRPr="00140448">
        <w:rPr>
          <w:rFonts w:hAnsi="宋体" w:cs="Times New Roman"/>
          <w:szCs w:val="24"/>
        </w:rPr>
        <w:t>完成以下表格</w:t>
      </w:r>
      <w:r w:rsidRPr="00140448">
        <w:rPr>
          <w:rFonts w:hAnsi="宋体" w:cs="MingLiU_HKSCS" w:hint="eastAsia"/>
          <w:szCs w:val="24"/>
        </w:rPr>
        <w:t>，</w:t>
      </w:r>
      <w:r w:rsidRPr="00140448">
        <w:rPr>
          <w:rFonts w:hAnsi="宋体" w:cs="Times New Roman"/>
          <w:szCs w:val="24"/>
        </w:rPr>
        <w:t>求出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与</w:t>
      </w:r>
      <w:r w:rsidRPr="00140448">
        <w:rPr>
          <w:rFonts w:hAnsi="宋体" w:cs="Times New Roman"/>
          <w:i/>
          <w:szCs w:val="24"/>
        </w:rPr>
        <w:t>x</w:t>
      </w:r>
      <w:r w:rsidRPr="00140448">
        <w:rPr>
          <w:rFonts w:hAnsi="宋体" w:cs="Times New Roman"/>
          <w:szCs w:val="24"/>
        </w:rPr>
        <w:t>的回归方程(</w:t>
      </w:r>
      <w:r w:rsidRPr="00140448">
        <w:rPr>
          <w:rFonts w:hAnsi="宋体" w:cs="Times New Roman"/>
          <w:i/>
          <w:szCs w:val="24"/>
        </w:rPr>
        <w:t>c</w:t>
      </w:r>
      <w:r w:rsidRPr="00140448">
        <w:rPr>
          <w:rFonts w:hAnsi="宋体" w:cs="MingLiU_HKSCS" w:hint="eastAsia"/>
          <w:szCs w:val="24"/>
        </w:rPr>
        <w:t>，</w:t>
      </w:r>
      <w:r w:rsidRPr="00140448">
        <w:rPr>
          <w:rFonts w:hAnsi="宋体" w:cs="Times New Roman"/>
          <w:i/>
          <w:szCs w:val="24"/>
        </w:rPr>
        <w:t>d</w:t>
      </w:r>
      <w:r w:rsidRPr="00140448">
        <w:rPr>
          <w:rFonts w:hAnsi="宋体" w:cs="Times New Roman"/>
          <w:szCs w:val="24"/>
        </w:rPr>
        <w:t>保留两位有效数字)；</w:t>
      </w:r>
    </w:p>
    <w:p w:rsidR="002E1503" w:rsidRPr="00140448" w:rsidP="00140448">
      <w:pPr>
        <w:pStyle w:val="PlainText"/>
        <w:snapToGrid w:val="0"/>
        <w:spacing w:line="360" w:lineRule="auto"/>
        <w:ind w:firstLine="420" w:firstLineChars="200"/>
        <w:rPr>
          <w:rFonts w:hAnsi="宋体" w:cs="Times New Roman"/>
          <w:i/>
          <w:szCs w:val="24"/>
        </w:rPr>
      </w:pP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9"/>
        <w:gridCol w:w="1120"/>
        <w:gridCol w:w="1119"/>
        <w:gridCol w:w="1120"/>
        <w:gridCol w:w="1119"/>
        <w:gridCol w:w="1120"/>
      </w:tblGrid>
      <w:tr w:rsidTr="000322E8">
        <w:tblPrEx>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w</w:t>
            </w:r>
          </w:p>
        </w:tc>
        <w:tc>
          <w:tcPr>
            <w:tcW w:w="112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4</w:t>
            </w:r>
          </w:p>
        </w:tc>
        <w:tc>
          <w:tcPr>
            <w:tcW w:w="112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9</w:t>
            </w:r>
          </w:p>
        </w:tc>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16</w:t>
            </w: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25</w:t>
            </w:r>
          </w:p>
        </w:tc>
      </w:tr>
      <w:tr w:rsidTr="000322E8">
        <w:tblPrEx>
          <w:tblW w:w="6717" w:type="dxa"/>
          <w:jc w:val="center"/>
          <w:tblLayout w:type="fixed"/>
          <w:tblLook w:val="0000"/>
        </w:tblPrEx>
        <w:trPr>
          <w:jc w:val="center"/>
        </w:trPr>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y</w:t>
            </w:r>
          </w:p>
        </w:tc>
        <w:tc>
          <w:tcPr>
            <w:tcW w:w="112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58</w:t>
            </w:r>
          </w:p>
        </w:tc>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54</w:t>
            </w:r>
          </w:p>
        </w:tc>
        <w:tc>
          <w:tcPr>
            <w:tcW w:w="1120"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39</w:t>
            </w:r>
          </w:p>
        </w:tc>
        <w:tc>
          <w:tcPr>
            <w:tcW w:w="1119"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29</w:t>
            </w: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w:t>
            </w:r>
          </w:p>
        </w:tc>
      </w:tr>
      <w:tr w:rsidTr="000322E8">
        <w:tblPrEx>
          <w:tblW w:w="6717" w:type="dxa"/>
          <w:jc w:val="center"/>
          <w:tblLayout w:type="fixed"/>
          <w:tblLook w:val="0000"/>
        </w:tblPrEx>
        <w:trPr>
          <w:jc w:val="center"/>
        </w:trPr>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i/>
                <w:szCs w:val="24"/>
              </w:rPr>
              <w:t>w</w:t>
            </w:r>
            <w:r w:rsidRPr="00140448">
              <w:rPr>
                <w:rFonts w:hAnsi="宋体" w:cs="Times New Roman"/>
                <w:i/>
                <w:szCs w:val="24"/>
                <w:vertAlign w:val="subscript"/>
              </w:rPr>
              <w:t>i</w:t>
            </w:r>
            <w:r w:rsidRPr="00140448">
              <w:rPr>
                <w:rFonts w:hAnsi="宋体" w:cs="Times New Roman"/>
                <w:szCs w:val="24"/>
              </w:rPr>
              <w:t>－</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w</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r w:rsidTr="000322E8">
        <w:tblPrEx>
          <w:tblW w:w="6717" w:type="dxa"/>
          <w:jc w:val="center"/>
          <w:tblLayout w:type="fixed"/>
          <w:tblLook w:val="0000"/>
        </w:tblPrEx>
        <w:trPr>
          <w:jc w:val="center"/>
        </w:trPr>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i/>
                <w:szCs w:val="24"/>
              </w:rPr>
              <w:t>y</w:t>
            </w:r>
            <w:r w:rsidRPr="00140448">
              <w:rPr>
                <w:rFonts w:hAnsi="宋体" w:cs="Times New Roman"/>
                <w:i/>
                <w:szCs w:val="24"/>
                <w:vertAlign w:val="subscript"/>
              </w:rPr>
              <w:t>i</w:t>
            </w:r>
            <w:r w:rsidRPr="00140448">
              <w:rPr>
                <w:rFonts w:hAnsi="宋体" w:cs="Times New Roman"/>
                <w:szCs w:val="24"/>
              </w:rPr>
              <w:t>－</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19"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c>
          <w:tcPr>
            <w:tcW w:w="1120"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(3)对于某种残留在蔬菜上的农药</w:t>
      </w:r>
      <w:r w:rsidRPr="00140448">
        <w:rPr>
          <w:rFonts w:hAnsi="宋体" w:cs="MingLiU_HKSCS" w:hint="eastAsia"/>
          <w:szCs w:val="24"/>
        </w:rPr>
        <w:t>，</w:t>
      </w:r>
      <w:r w:rsidRPr="00140448">
        <w:rPr>
          <w:rFonts w:hAnsi="宋体" w:cs="Times New Roman"/>
          <w:szCs w:val="24"/>
        </w:rPr>
        <w:t>当它的残留量低于20微克时对人体无害</w:t>
      </w:r>
      <w:r w:rsidRPr="00140448">
        <w:rPr>
          <w:rFonts w:hAnsi="宋体" w:cs="MingLiU_HKSCS" w:hint="eastAsia"/>
          <w:szCs w:val="24"/>
        </w:rPr>
        <w:t>，</w:t>
      </w:r>
      <w:r w:rsidRPr="00140448">
        <w:rPr>
          <w:rFonts w:hAnsi="宋体" w:cs="Times New Roman"/>
          <w:szCs w:val="24"/>
        </w:rPr>
        <w:t>为了放心食用该蔬菜</w:t>
      </w:r>
      <w:r w:rsidRPr="00140448">
        <w:rPr>
          <w:rFonts w:hAnsi="宋体" w:cs="MingLiU_HKSCS" w:hint="eastAsia"/>
          <w:szCs w:val="24"/>
        </w:rPr>
        <w:t>，</w:t>
      </w:r>
      <w:r w:rsidRPr="00140448">
        <w:rPr>
          <w:rFonts w:hAnsi="宋体" w:cs="Times New Roman"/>
          <w:szCs w:val="24"/>
        </w:rPr>
        <w:t>请估计需要用多少千克的清水清洗一千克蔬菜？(精确到0．1</w:t>
      </w:r>
      <w:r w:rsidRPr="00140448">
        <w:rPr>
          <w:rFonts w:hAnsi="宋体" w:cs="MingLiU_HKSCS" w:hint="eastAsia"/>
          <w:szCs w:val="24"/>
        </w:rPr>
        <w:t>，</w:t>
      </w:r>
      <w:r w:rsidRPr="00140448">
        <w:rPr>
          <w:rFonts w:hAnsi="宋体" w:cs="Times New Roman"/>
          <w:szCs w:val="24"/>
        </w:rPr>
        <w:t>参考数据：</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r(5)</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≈2．236)</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附：对于一组数据(</w:t>
      </w:r>
      <w:r w:rsidRPr="00140448">
        <w:rPr>
          <w:rFonts w:hAnsi="宋体" w:cs="Times New Roman"/>
          <w:i/>
          <w:szCs w:val="24"/>
        </w:rPr>
        <w:t>u</w:t>
      </w:r>
      <w:r w:rsidRPr="00140448">
        <w:rPr>
          <w:rFonts w:hAnsi="宋体" w:cs="Times New Roman"/>
          <w:szCs w:val="24"/>
          <w:vertAlign w:val="subscript"/>
        </w:rPr>
        <w:t>1</w:t>
      </w:r>
      <w:r w:rsidRPr="00140448">
        <w:rPr>
          <w:rFonts w:hAnsi="宋体" w:cs="MingLiU_HKSCS" w:hint="eastAsia"/>
          <w:szCs w:val="24"/>
        </w:rPr>
        <w:t>，</w:t>
      </w:r>
      <w:r w:rsidRPr="00140448">
        <w:rPr>
          <w:rFonts w:hAnsi="宋体" w:cs="Times New Roman"/>
          <w:i/>
          <w:szCs w:val="24"/>
        </w:rPr>
        <w:t>v</w:t>
      </w:r>
      <w:r w:rsidRPr="00140448">
        <w:rPr>
          <w:rFonts w:hAnsi="宋体" w:cs="Times New Roman"/>
          <w:szCs w:val="24"/>
          <w:vertAlign w:val="subscript"/>
        </w:rPr>
        <w:t>1</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Times New Roman"/>
          <w:i/>
          <w:szCs w:val="24"/>
        </w:rPr>
        <w:t>u</w:t>
      </w:r>
      <w:r w:rsidRPr="00140448">
        <w:rPr>
          <w:rFonts w:hAnsi="宋体" w:cs="Times New Roman"/>
          <w:szCs w:val="24"/>
          <w:vertAlign w:val="subscript"/>
        </w:rPr>
        <w:t>2</w:t>
      </w:r>
      <w:r w:rsidRPr="00140448">
        <w:rPr>
          <w:rFonts w:hAnsi="宋体" w:cs="MingLiU_HKSCS" w:hint="eastAsia"/>
          <w:szCs w:val="24"/>
        </w:rPr>
        <w:t>，</w:t>
      </w:r>
      <w:r w:rsidRPr="00140448">
        <w:rPr>
          <w:rFonts w:hAnsi="宋体" w:cs="Times New Roman"/>
          <w:i/>
          <w:szCs w:val="24"/>
        </w:rPr>
        <w:t>v</w:t>
      </w:r>
      <w:r w:rsidRPr="00140448">
        <w:rPr>
          <w:rFonts w:hAnsi="宋体" w:cs="Times New Roman"/>
          <w:szCs w:val="24"/>
          <w:vertAlign w:val="subscript"/>
        </w:rPr>
        <w:t>2</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w:t>
      </w:r>
      <w:r w:rsidRPr="00140448">
        <w:rPr>
          <w:rFonts w:hAnsi="宋体" w:cs="Times New Roman"/>
          <w:i/>
          <w:szCs w:val="24"/>
        </w:rPr>
        <w:t>u</w:t>
      </w:r>
      <w:r w:rsidRPr="00140448">
        <w:rPr>
          <w:rFonts w:hAnsi="宋体" w:cs="Times New Roman"/>
          <w:i/>
          <w:szCs w:val="24"/>
          <w:vertAlign w:val="subscript"/>
        </w:rPr>
        <w:t>n</w:t>
      </w:r>
      <w:r w:rsidRPr="00140448">
        <w:rPr>
          <w:rFonts w:hAnsi="宋体" w:cs="MingLiU_HKSCS" w:hint="eastAsia"/>
          <w:szCs w:val="24"/>
        </w:rPr>
        <w:t>，</w:t>
      </w:r>
      <w:r w:rsidRPr="00140448">
        <w:rPr>
          <w:rFonts w:hAnsi="宋体" w:cs="Times New Roman"/>
          <w:i/>
          <w:szCs w:val="24"/>
        </w:rPr>
        <w:t>v</w:t>
      </w:r>
      <w:r w:rsidRPr="00140448">
        <w:rPr>
          <w:rFonts w:hAnsi="宋体" w:cs="Times New Roman"/>
          <w:i/>
          <w:szCs w:val="24"/>
          <w:vertAlign w:val="subscript"/>
        </w:rPr>
        <w:t>n</w:t>
      </w:r>
      <w:r w:rsidRPr="00140448">
        <w:rPr>
          <w:rFonts w:hAnsi="宋体" w:cs="Times New Roman"/>
          <w:szCs w:val="24"/>
        </w:rPr>
        <w:t>)</w:t>
      </w:r>
      <w:r w:rsidRPr="00140448">
        <w:rPr>
          <w:rFonts w:hAnsi="宋体" w:cs="MingLiU_HKSCS" w:hint="eastAsia"/>
          <w:szCs w:val="24"/>
        </w:rPr>
        <w:t>，</w:t>
      </w:r>
      <w:r w:rsidRPr="00140448">
        <w:rPr>
          <w:rFonts w:hAnsi="宋体" w:cs="Times New Roman"/>
          <w:szCs w:val="24"/>
        </w:rPr>
        <w:t>其回归直线</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v</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α</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β</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i/>
          <w:szCs w:val="24"/>
        </w:rPr>
        <w:t>u</w:t>
      </w:r>
      <w:r w:rsidRPr="00140448">
        <w:rPr>
          <w:rFonts w:hAnsi="宋体" w:cs="Times New Roman"/>
          <w:szCs w:val="24"/>
        </w:rPr>
        <w:t>的斜率和截距的最小二乘估计分别为</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β</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i/>
          <w:szCs w:val="24"/>
          <w:vertAlign w:val="subscript"/>
        </w:rPr>
        <w:instrText>n</w:instrText>
      </w:r>
      <w:r w:rsidRPr="00140448">
        <w:rPr>
          <w:rFonts w:hAnsi="宋体" w:cs="宋体" w:hint="eastAsia"/>
          <w:szCs w:val="24"/>
        </w:rPr>
        <w:instrText>,</w:instrText>
      </w:r>
      <w:r w:rsidRPr="00140448">
        <w:rPr>
          <w:rFonts w:hAnsi="宋体" w:cs="Times New Roman"/>
          <w:szCs w:val="24"/>
        </w:rPr>
        <w:instrText>)</w:instrText>
      </w:r>
      <w:r w:rsidRPr="00140448">
        <w:rPr>
          <w:rFonts w:ascii="Symbol" w:hAnsi="Symbol" w:cs="Times New Roman"/>
          <w:szCs w:val="24"/>
        </w:rPr>
        <w:sym w:font="Symbol" w:char="F028"/>
      </w:r>
      <w:r w:rsidRPr="00140448">
        <w:rPr>
          <w:rFonts w:hAnsi="宋体" w:cs="Times New Roman"/>
          <w:i/>
          <w:szCs w:val="24"/>
        </w:rPr>
        <w:instrText>u</w:instrText>
      </w:r>
      <w:r w:rsidRPr="00140448">
        <w:rPr>
          <w:rFonts w:hAnsi="宋体" w:cs="Times New Roman"/>
          <w:i/>
          <w:szCs w:val="24"/>
          <w:vertAlign w:val="subscript"/>
        </w:rPr>
        <w:instrText>i</w:instrText>
      </w:r>
      <w:r w:rsidRPr="00140448">
        <w:rPr>
          <w:rFonts w:hAnsi="宋体" w:cs="Times New Roman"/>
          <w:szCs w:val="24"/>
        </w:rPr>
        <w:instrText>－</w:instrText>
      </w:r>
      <w:r w:rsidRPr="00140448">
        <w:rPr>
          <w:rFonts w:hAnsi="宋体" w:cs="MingLiU_HKSCS" w:hint="eastAsia"/>
          <w:szCs w:val="24"/>
        </w:rPr>
        <w:instrText>\x\to(</w:instrText>
      </w:r>
      <w:r w:rsidRPr="00140448">
        <w:rPr>
          <w:rFonts w:hAnsi="宋体" w:cs="Times New Roman"/>
          <w:i/>
          <w:szCs w:val="24"/>
        </w:rPr>
        <w:instrText>u</w:instrText>
      </w:r>
      <w:r w:rsidRPr="00140448">
        <w:rPr>
          <w:rFonts w:hAnsi="宋体" w:cs="MingLiU_HKSCS" w:hint="eastAsia"/>
          <w:szCs w:val="24"/>
        </w:rPr>
        <w:instrText>)</w:instrText>
      </w:r>
      <w:r w:rsidRPr="00140448">
        <w:rPr>
          <w:rFonts w:ascii="Symbol" w:hAnsi="Symbol" w:cs="Times New Roman"/>
          <w:szCs w:val="24"/>
        </w:rPr>
        <w:sym w:font="Symbol" w:char="F029"/>
      </w:r>
      <w:r w:rsidRPr="00140448">
        <w:rPr>
          <w:rFonts w:ascii="Symbol" w:hAnsi="Symbol" w:cs="Times New Roman"/>
          <w:szCs w:val="24"/>
        </w:rPr>
        <w:sym w:font="Symbol" w:char="F028"/>
      </w:r>
      <w:r w:rsidRPr="00140448">
        <w:rPr>
          <w:rFonts w:hAnsi="宋体" w:cs="Times New Roman"/>
          <w:i/>
          <w:szCs w:val="24"/>
        </w:rPr>
        <w:instrText>v</w:instrText>
      </w:r>
      <w:r w:rsidRPr="00140448">
        <w:rPr>
          <w:rFonts w:hAnsi="宋体" w:cs="Times New Roman"/>
          <w:i/>
          <w:szCs w:val="24"/>
          <w:vertAlign w:val="subscript"/>
        </w:rPr>
        <w:instrText>i</w:instrText>
      </w:r>
      <w:r w:rsidRPr="00140448">
        <w:rPr>
          <w:rFonts w:hAnsi="宋体" w:cs="Times New Roman"/>
          <w:szCs w:val="24"/>
        </w:rPr>
        <w:instrText>－</w:instrText>
      </w:r>
      <w:r w:rsidRPr="00140448">
        <w:rPr>
          <w:rFonts w:hAnsi="宋体" w:cs="MingLiU_HKSCS" w:hint="eastAsia"/>
          <w:szCs w:val="24"/>
        </w:rPr>
        <w:instrText>\x\to(</w:instrText>
      </w:r>
      <w:r w:rsidRPr="00140448">
        <w:rPr>
          <w:rFonts w:hAnsi="宋体" w:cs="Times New Roman"/>
          <w:i/>
          <w:szCs w:val="24"/>
        </w:rPr>
        <w:instrText>v</w:instrText>
      </w:r>
      <w:r w:rsidRPr="00140448">
        <w:rPr>
          <w:rFonts w:hAnsi="宋体" w:cs="MingLiU_HKSCS" w:hint="eastAsia"/>
          <w:szCs w:val="24"/>
        </w:rPr>
        <w:instrText>)</w:instrText>
      </w:r>
      <w:r w:rsidRPr="00140448">
        <w:rPr>
          <w:rFonts w:ascii="Symbol" w:hAnsi="Symbol" w:cs="Times New Roman"/>
          <w:szCs w:val="24"/>
        </w:rPr>
        <w:sym w:font="Symbol" w:char="F029"/>
      </w:r>
      <w:r w:rsidRPr="00140448">
        <w:rPr>
          <w:rFonts w:hAnsi="宋体" w:cs="Times New Roman"/>
          <w:i/>
          <w:szCs w:val="24"/>
        </w:rPr>
        <w:instrText>,</w:instrText>
      </w:r>
      <w:r w:rsidRPr="00140448">
        <w:rPr>
          <w:rFonts w:hAnsi="宋体" w:cs="Times New Roman"/>
          <w:szCs w:val="24"/>
        </w:rPr>
        <w:instrText>\i\su(</w:instrText>
      </w:r>
      <w:r w:rsidRPr="00140448">
        <w:rPr>
          <w:rFonts w:hAnsi="宋体" w:cs="Times New Roman"/>
          <w:i/>
          <w:szCs w:val="24"/>
          <w:vertAlign w:val="superscript"/>
        </w:rPr>
        <w:instrText>i</w:instrText>
      </w:r>
      <w:r w:rsidRPr="00140448">
        <w:rPr>
          <w:rFonts w:hAnsi="宋体" w:cs="Times New Roman"/>
          <w:szCs w:val="24"/>
          <w:vertAlign w:val="superscript"/>
        </w:rPr>
        <w:instrText>＝1</w:instrText>
      </w:r>
      <w:r w:rsidRPr="00140448">
        <w:rPr>
          <w:rFonts w:hAnsi="宋体" w:cs="宋体" w:hint="eastAsia"/>
          <w:szCs w:val="24"/>
        </w:rPr>
        <w:instrText>,</w:instrText>
      </w:r>
      <w:r w:rsidRPr="00140448">
        <w:rPr>
          <w:rFonts w:hAnsi="宋体" w:cs="Times New Roman"/>
          <w:i/>
          <w:szCs w:val="24"/>
          <w:vertAlign w:val="subscript"/>
        </w:rPr>
        <w:instrText>n</w:instrText>
      </w:r>
      <w:r w:rsidRPr="00140448">
        <w:rPr>
          <w:rFonts w:hAnsi="宋体" w:cs="宋体" w:hint="eastAsia"/>
          <w:szCs w:val="24"/>
        </w:rPr>
        <w:instrText>,</w:instrText>
      </w:r>
      <w:r w:rsidRPr="00140448">
        <w:rPr>
          <w:rFonts w:hAnsi="宋体" w:cs="Times New Roman"/>
          <w:szCs w:val="24"/>
        </w:rPr>
        <w:instrText>)</w:instrText>
      </w:r>
      <w:r w:rsidRPr="00140448">
        <w:rPr>
          <w:rFonts w:ascii="Symbol" w:hAnsi="Symbol" w:cs="Times New Roman"/>
          <w:szCs w:val="24"/>
        </w:rPr>
        <w:sym w:font="Symbol" w:char="F028"/>
      </w:r>
      <w:r w:rsidRPr="00140448">
        <w:rPr>
          <w:rFonts w:hAnsi="宋体" w:cs="Times New Roman"/>
          <w:i/>
          <w:szCs w:val="24"/>
        </w:rPr>
        <w:instrText>u</w:instrText>
      </w:r>
      <w:r w:rsidRPr="00140448">
        <w:rPr>
          <w:rFonts w:hAnsi="宋体" w:cs="Times New Roman"/>
          <w:i/>
          <w:szCs w:val="24"/>
          <w:vertAlign w:val="subscript"/>
        </w:rPr>
        <w:instrText>i</w:instrText>
      </w:r>
      <w:r w:rsidRPr="00140448">
        <w:rPr>
          <w:rFonts w:hAnsi="宋体" w:cs="Times New Roman"/>
          <w:szCs w:val="24"/>
        </w:rPr>
        <w:instrText>－</w:instrText>
      </w:r>
      <w:r w:rsidRPr="00140448">
        <w:rPr>
          <w:rFonts w:hAnsi="宋体" w:cs="MingLiU_HKSCS" w:hint="eastAsia"/>
          <w:szCs w:val="24"/>
        </w:rPr>
        <w:instrText>\x\to(</w:instrText>
      </w:r>
      <w:r w:rsidRPr="00140448">
        <w:rPr>
          <w:rFonts w:hAnsi="宋体" w:cs="Times New Roman"/>
          <w:i/>
          <w:szCs w:val="24"/>
        </w:rPr>
        <w:instrText>u</w:instrText>
      </w:r>
      <w:r w:rsidRPr="00140448">
        <w:rPr>
          <w:rFonts w:hAnsi="宋体" w:cs="MingLiU_HKSCS" w:hint="eastAsia"/>
          <w:szCs w:val="24"/>
        </w:rPr>
        <w:instrText>)</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α</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v</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β</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u</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解　(1)</w:t>
      </w:r>
    </w:p>
    <w:p w:rsidR="002E1503" w:rsidRPr="00140448" w:rsidP="0014044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8" type="#_x0000_t75" style="width:127.5pt;height:127.5pt">
            <v:imagedata r:id="rId29" r:href="rId30" o:title=""/>
          </v:shape>
        </w:pic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变量</w:t>
      </w:r>
      <w:r w:rsidRPr="00140448">
        <w:rPr>
          <w:rFonts w:hAnsi="宋体" w:cs="Times New Roman"/>
          <w:i/>
          <w:szCs w:val="24"/>
        </w:rPr>
        <w:t>x</w:t>
      </w:r>
      <w:r w:rsidRPr="00140448">
        <w:rPr>
          <w:rFonts w:hAnsi="宋体" w:cs="Times New Roman"/>
          <w:szCs w:val="24"/>
        </w:rPr>
        <w:t>与</w:t>
      </w:r>
      <w:r w:rsidRPr="00140448">
        <w:rPr>
          <w:rFonts w:hAnsi="宋体" w:cs="Times New Roman"/>
          <w:i/>
          <w:szCs w:val="24"/>
        </w:rPr>
        <w:t>y</w:t>
      </w:r>
      <w:r w:rsidRPr="00140448">
        <w:rPr>
          <w:rFonts w:hAnsi="宋体" w:cs="Times New Roman"/>
          <w:szCs w:val="24"/>
        </w:rPr>
        <w:t>是负相关．</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(2)由题中表格易得</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w</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＝11</w:t>
      </w:r>
      <w:r w:rsidRPr="00140448">
        <w:rPr>
          <w:rFonts w:hAnsi="宋体" w:cs="MingLiU_HKSCS"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＝38</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Times New Roman"/>
          <w:i/>
          <w:szCs w:val="24"/>
        </w:rPr>
      </w:pP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42"/>
        <w:gridCol w:w="1242"/>
        <w:gridCol w:w="1242"/>
        <w:gridCol w:w="1242"/>
        <w:gridCol w:w="1243"/>
      </w:tblGrid>
      <w:tr w:rsidTr="000322E8">
        <w:tblPrEx>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w</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4</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9</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16</w:t>
            </w:r>
          </w:p>
        </w:tc>
        <w:tc>
          <w:tcPr>
            <w:tcW w:w="1243"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25</w:t>
            </w:r>
          </w:p>
        </w:tc>
      </w:tr>
      <w:tr w:rsidTr="000322E8">
        <w:tblPrEx>
          <w:tblW w:w="7453" w:type="dxa"/>
          <w:jc w:val="center"/>
          <w:tblLayout w:type="fixed"/>
          <w:tblLook w:val="0000"/>
        </w:tblPrEx>
        <w:trPr>
          <w:jc w:val="center"/>
        </w:trPr>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y</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58</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54</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39</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29</w:t>
            </w:r>
          </w:p>
        </w:tc>
        <w:tc>
          <w:tcPr>
            <w:tcW w:w="1243"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10</w:t>
            </w:r>
          </w:p>
        </w:tc>
      </w:tr>
      <w:tr w:rsidTr="000322E8">
        <w:tblPrEx>
          <w:tblW w:w="7453" w:type="dxa"/>
          <w:jc w:val="center"/>
          <w:tblLayout w:type="fixed"/>
          <w:tblLook w:val="0000"/>
        </w:tblPrEx>
        <w:trPr>
          <w:jc w:val="center"/>
        </w:trPr>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w</w:t>
            </w:r>
            <w:r w:rsidRPr="00140448">
              <w:rPr>
                <w:rFonts w:hAnsi="宋体" w:cs="Times New Roman"/>
                <w:i/>
                <w:szCs w:val="24"/>
                <w:vertAlign w:val="subscript"/>
              </w:rPr>
              <w:t>i</w:t>
            </w:r>
            <w:r w:rsidRPr="00140448">
              <w:rPr>
                <w:rFonts w:hAnsi="宋体" w:cs="Times New Roman"/>
                <w:szCs w:val="24"/>
              </w:rPr>
              <w:t>－</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w</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－10</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－7</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5</w:t>
            </w:r>
          </w:p>
        </w:tc>
        <w:tc>
          <w:tcPr>
            <w:tcW w:w="1243"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14</w:t>
            </w:r>
          </w:p>
        </w:tc>
      </w:tr>
      <w:tr w:rsidTr="000322E8">
        <w:tblPrEx>
          <w:tblW w:w="7453" w:type="dxa"/>
          <w:jc w:val="center"/>
          <w:tblLayout w:type="fixed"/>
          <w:tblLook w:val="0000"/>
        </w:tblPrEx>
        <w:trPr>
          <w:jc w:val="center"/>
        </w:trPr>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i/>
                <w:szCs w:val="24"/>
              </w:rPr>
              <w:t>y</w:t>
            </w:r>
            <w:r w:rsidRPr="00140448">
              <w:rPr>
                <w:rFonts w:hAnsi="宋体" w:cs="Times New Roman"/>
                <w:i/>
                <w:szCs w:val="24"/>
                <w:vertAlign w:val="subscript"/>
              </w:rPr>
              <w:t>i</w:t>
            </w:r>
            <w:r w:rsidRPr="00140448">
              <w:rPr>
                <w:rFonts w:hAnsi="宋体" w:cs="Times New Roman"/>
                <w:szCs w:val="24"/>
              </w:rPr>
              <w:t>－</w:t>
            </w:r>
            <w:r w:rsidRPr="00140448" w:rsidR="003E3E86">
              <w:rPr>
                <w:rFonts w:hAnsi="宋体" w:cs="MingLiU_HKSCS"/>
                <w:szCs w:val="24"/>
              </w:rPr>
              <w:fldChar w:fldCharType="begin"/>
            </w:r>
            <w:r w:rsidRPr="00140448">
              <w:rPr>
                <w:rFonts w:hAnsi="宋体" w:cs="MingLiU_HKSCS" w:hint="eastAsia"/>
                <w:szCs w:val="24"/>
              </w:rPr>
              <w:instrText>eq \x\to(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MingLiU_HKSCS"/>
                <w:szCs w:val="24"/>
              </w:rPr>
              <w:fldChar w:fldCharType="separate"/>
            </w:r>
            <w:r w:rsidRPr="00140448" w:rsidR="003E3E86">
              <w:rPr>
                <w:rFonts w:hAnsi="宋体" w:cs="MingLiU_HKSCS"/>
                <w:szCs w:val="24"/>
              </w:rPr>
              <w:fldChar w:fldCharType="end"/>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20</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16</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1</w:t>
            </w:r>
          </w:p>
        </w:tc>
        <w:tc>
          <w:tcPr>
            <w:tcW w:w="1242" w:type="dxa"/>
            <w:shd w:val="clear" w:color="auto" w:fill="auto"/>
            <w:vAlign w:val="center"/>
          </w:tcPr>
          <w:p w:rsidR="002E1503" w:rsidRPr="00140448" w:rsidP="000322E8">
            <w:pPr>
              <w:pStyle w:val="PlainText"/>
              <w:snapToGrid w:val="0"/>
              <w:spacing w:line="360" w:lineRule="auto"/>
              <w:jc w:val="center"/>
              <w:rPr>
                <w:rFonts w:hAnsi="宋体" w:cs="Times New Roman"/>
                <w:i/>
                <w:szCs w:val="24"/>
              </w:rPr>
            </w:pPr>
            <w:r w:rsidRPr="00140448">
              <w:rPr>
                <w:rFonts w:hAnsi="宋体" w:cs="Times New Roman"/>
                <w:szCs w:val="24"/>
              </w:rPr>
              <w:t>－9</w:t>
            </w:r>
          </w:p>
        </w:tc>
        <w:tc>
          <w:tcPr>
            <w:tcW w:w="1243" w:type="dxa"/>
            <w:shd w:val="clear" w:color="auto" w:fill="auto"/>
            <w:vAlign w:val="center"/>
          </w:tcPr>
          <w:p w:rsidR="002E1503" w:rsidRPr="00140448" w:rsidP="000322E8">
            <w:pPr>
              <w:pStyle w:val="PlainText"/>
              <w:snapToGrid w:val="0"/>
              <w:spacing w:line="360" w:lineRule="auto"/>
              <w:jc w:val="center"/>
              <w:rPr>
                <w:rFonts w:hAnsi="宋体" w:cs="MingLiU_HKSCS"/>
                <w:szCs w:val="24"/>
              </w:rPr>
            </w:pPr>
            <w:r w:rsidRPr="00140448">
              <w:rPr>
                <w:rFonts w:hAnsi="宋体" w:cs="Times New Roman"/>
                <w:szCs w:val="24"/>
              </w:rPr>
              <w:t>－28</w:t>
            </w:r>
          </w:p>
        </w:tc>
      </w:tr>
    </w:tbl>
    <w:p w:rsidR="002E1503" w:rsidRPr="00140448" w:rsidP="00140448">
      <w:pPr>
        <w:pStyle w:val="PlainText"/>
        <w:snapToGrid w:val="0"/>
        <w:spacing w:line="360" w:lineRule="auto"/>
        <w:ind w:firstLine="420" w:firstLineChars="200"/>
        <w:rPr>
          <w:rFonts w:hAnsi="宋体" w:cs="MingLiU_HKSCS"/>
          <w:szCs w:val="24"/>
        </w:rPr>
      </w:pP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c</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f(－10×20＋</w:instrText>
      </w:r>
      <w:r w:rsidRPr="00140448">
        <w:rPr>
          <w:rFonts w:ascii="Symbol" w:hAnsi="Symbol" w:cs="Times New Roman"/>
          <w:szCs w:val="24"/>
        </w:rPr>
        <w:sym w:font="Symbol" w:char="F028"/>
      </w:r>
      <w:r w:rsidRPr="00140448">
        <w:rPr>
          <w:rFonts w:hAnsi="宋体" w:cs="Times New Roman"/>
          <w:szCs w:val="24"/>
        </w:rPr>
        <w:instrText>－7</w:instrText>
      </w:r>
      <w:r w:rsidRPr="00140448">
        <w:rPr>
          <w:rFonts w:ascii="Symbol" w:hAnsi="Symbol" w:cs="Times New Roman"/>
          <w:szCs w:val="24"/>
        </w:rPr>
        <w:sym w:font="Symbol" w:char="F029"/>
      </w:r>
      <w:r w:rsidRPr="00140448">
        <w:rPr>
          <w:rFonts w:hAnsi="宋体" w:cs="Times New Roman"/>
          <w:szCs w:val="24"/>
        </w:rPr>
        <w:instrText>×16＋</w:instrText>
      </w:r>
      <w:r w:rsidRPr="00140448">
        <w:rPr>
          <w:rFonts w:ascii="Symbol" w:hAnsi="Symbol" w:cs="Times New Roman"/>
          <w:szCs w:val="24"/>
        </w:rPr>
        <w:sym w:font="Symbol" w:char="F028"/>
      </w:r>
      <w:r w:rsidRPr="00140448">
        <w:rPr>
          <w:rFonts w:hAnsi="宋体" w:cs="Times New Roman"/>
          <w:szCs w:val="24"/>
        </w:rPr>
        <w:instrText>－2</w:instrText>
      </w:r>
      <w:r w:rsidRPr="00140448">
        <w:rPr>
          <w:rFonts w:ascii="Symbol" w:hAnsi="Symbol" w:cs="Times New Roman"/>
          <w:szCs w:val="24"/>
        </w:rPr>
        <w:sym w:font="Symbol" w:char="F029"/>
      </w:r>
      <w:r w:rsidRPr="00140448">
        <w:rPr>
          <w:rFonts w:hAnsi="宋体" w:cs="Times New Roman"/>
          <w:szCs w:val="24"/>
        </w:rPr>
        <w:instrText>×1＋5×</w:instrText>
      </w:r>
      <w:r w:rsidRPr="00140448">
        <w:rPr>
          <w:rFonts w:ascii="Symbol" w:hAnsi="Symbol" w:cs="Times New Roman"/>
          <w:szCs w:val="24"/>
        </w:rPr>
        <w:sym w:font="Symbol" w:char="F028"/>
      </w:r>
      <w:r w:rsidRPr="00140448">
        <w:rPr>
          <w:rFonts w:hAnsi="宋体" w:cs="Times New Roman"/>
          <w:szCs w:val="24"/>
        </w:rPr>
        <w:instrText>－9</w:instrText>
      </w:r>
      <w:r w:rsidRPr="00140448">
        <w:rPr>
          <w:rFonts w:ascii="Symbol" w:hAnsi="Symbol" w:cs="Times New Roman"/>
          <w:szCs w:val="24"/>
        </w:rPr>
        <w:sym w:font="Symbol" w:char="F029"/>
      </w:r>
      <w:r w:rsidRPr="00140448">
        <w:rPr>
          <w:rFonts w:hAnsi="宋体" w:cs="Times New Roman"/>
          <w:szCs w:val="24"/>
        </w:rPr>
        <w:instrText>＋14×</w:instrText>
      </w:r>
      <w:r w:rsidRPr="00140448">
        <w:rPr>
          <w:rFonts w:ascii="Symbol" w:hAnsi="Symbol" w:cs="Times New Roman"/>
          <w:szCs w:val="24"/>
        </w:rPr>
        <w:sym w:font="Symbol" w:char="F028"/>
      </w:r>
      <w:r w:rsidRPr="00140448">
        <w:rPr>
          <w:rFonts w:hAnsi="宋体" w:cs="Times New Roman"/>
          <w:szCs w:val="24"/>
        </w:rPr>
        <w:instrText>－28</w:instrText>
      </w:r>
      <w:r w:rsidRPr="00140448">
        <w:rPr>
          <w:rFonts w:ascii="Symbol" w:hAnsi="Symbol" w:cs="Times New Roman"/>
          <w:szCs w:val="24"/>
        </w:rPr>
        <w:sym w:font="Symbol" w:char="F029"/>
      </w:r>
      <w:r w:rsidRPr="00140448">
        <w:rPr>
          <w:rFonts w:hAnsi="宋体" w:cs="Times New Roman"/>
          <w:i/>
          <w:szCs w:val="24"/>
        </w:rPr>
        <w:instrText>,</w:instrText>
      </w:r>
      <w:r w:rsidRPr="00140448">
        <w:rPr>
          <w:rFonts w:ascii="Symbol" w:hAnsi="Symbol" w:cs="Times New Roman"/>
          <w:szCs w:val="24"/>
        </w:rPr>
        <w:sym w:font="Symbol" w:char="F028"/>
      </w:r>
      <w:r w:rsidRPr="00140448">
        <w:rPr>
          <w:rFonts w:hAnsi="宋体" w:cs="Times New Roman"/>
          <w:szCs w:val="24"/>
        </w:rPr>
        <w:instrText>－10</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szCs w:val="24"/>
        </w:rPr>
        <w:instrText>＋</w:instrText>
      </w:r>
      <w:r w:rsidRPr="00140448">
        <w:rPr>
          <w:rFonts w:ascii="Symbol" w:hAnsi="Symbol" w:cs="Times New Roman"/>
          <w:szCs w:val="24"/>
        </w:rPr>
        <w:sym w:font="Symbol" w:char="F028"/>
      </w:r>
      <w:r w:rsidRPr="00140448">
        <w:rPr>
          <w:rFonts w:hAnsi="宋体" w:cs="Times New Roman"/>
          <w:szCs w:val="24"/>
        </w:rPr>
        <w:instrText>－7</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szCs w:val="24"/>
        </w:rPr>
        <w:instrText>＋</w:instrText>
      </w:r>
      <w:r w:rsidRPr="00140448">
        <w:rPr>
          <w:rFonts w:ascii="Symbol" w:hAnsi="Symbol" w:cs="Times New Roman"/>
          <w:szCs w:val="24"/>
        </w:rPr>
        <w:sym w:font="Symbol" w:char="F028"/>
      </w:r>
      <w:r w:rsidRPr="00140448">
        <w:rPr>
          <w:rFonts w:hAnsi="宋体" w:cs="Times New Roman"/>
          <w:szCs w:val="24"/>
        </w:rPr>
        <w:instrText>－2</w:instrText>
      </w:r>
      <w:r w:rsidRPr="00140448">
        <w:rPr>
          <w:rFonts w:ascii="Symbol" w:hAnsi="Symbol" w:cs="Times New Roman"/>
          <w:szCs w:val="24"/>
        </w:rPr>
        <w:sym w:font="Symbol" w:char="F029"/>
      </w:r>
      <w:r w:rsidRPr="00140448">
        <w:rPr>
          <w:rFonts w:hAnsi="宋体" w:cs="Times New Roman"/>
          <w:szCs w:val="24"/>
          <w:vertAlign w:val="superscript"/>
        </w:rPr>
        <w:instrText>2</w:instrText>
      </w:r>
      <w:r w:rsidRPr="00140448">
        <w:rPr>
          <w:rFonts w:hAnsi="宋体" w:cs="Times New Roman"/>
          <w:szCs w:val="24"/>
        </w:rPr>
        <w:instrText>＋5</w:instrText>
      </w:r>
      <w:r w:rsidRPr="00140448">
        <w:rPr>
          <w:rFonts w:hAnsi="宋体" w:cs="Times New Roman"/>
          <w:szCs w:val="24"/>
          <w:vertAlign w:val="superscript"/>
        </w:rPr>
        <w:instrText>2</w:instrText>
      </w:r>
      <w:r w:rsidRPr="00140448">
        <w:rPr>
          <w:rFonts w:hAnsi="宋体" w:cs="Times New Roman"/>
          <w:szCs w:val="24"/>
        </w:rPr>
        <w:instrText>＋14</w:instrText>
      </w:r>
      <w:r w:rsidRPr="00140448">
        <w:rPr>
          <w:rFonts w:hAnsi="宋体" w:cs="Times New Roman"/>
          <w:szCs w:val="24"/>
          <w:vertAlign w:val="superscript"/>
        </w:rPr>
        <w:instrText>2</w:instrText>
      </w:r>
      <w:r w:rsidRPr="00140448">
        <w:rPr>
          <w:rFonts w:hAnsi="宋体" w:cs="Times New Roman"/>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f(751</w:instrText>
      </w:r>
      <w:r w:rsidRPr="00140448">
        <w:rPr>
          <w:rFonts w:hAnsi="宋体" w:cs="Times New Roman"/>
          <w:i/>
          <w:szCs w:val="24"/>
        </w:rPr>
        <w:instrText>,</w:instrText>
      </w:r>
      <w:r w:rsidRPr="00140448">
        <w:rPr>
          <w:rFonts w:hAnsi="宋体" w:cs="Times New Roman"/>
          <w:szCs w:val="24"/>
        </w:rPr>
        <w:instrText>374)</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≈－2．0</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i/>
          <w:szCs w:val="24"/>
        </w:rPr>
        <w:t>d</w:t>
      </w:r>
      <w:r w:rsidRPr="00140448">
        <w:rPr>
          <w:rFonts w:hAnsi="宋体" w:cs="Times New Roman"/>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y</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w:t>
      </w:r>
      <w:r w:rsidRPr="00140448">
        <w:rPr>
          <w:rFonts w:hAnsi="宋体" w:cs="Times New Roman"/>
          <w:i/>
          <w:szCs w:val="24"/>
        </w:rPr>
        <w:t>c</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MingLiU_HKSCS" w:hint="eastAsia"/>
          <w:szCs w:val="24"/>
        </w:rPr>
        <w:instrText>x\to(</w:instrText>
      </w:r>
      <w:r w:rsidRPr="00140448">
        <w:rPr>
          <w:rFonts w:hAnsi="宋体" w:cs="Times New Roman"/>
          <w:i/>
          <w:szCs w:val="24"/>
        </w:rPr>
        <w:instrText>w</w:instrText>
      </w:r>
      <w:r w:rsidRPr="00140448">
        <w:rPr>
          <w:rFonts w:hAnsi="宋体" w:cs="MingLiU_HKSCS" w:hint="eastAsia"/>
          <w:szCs w:val="24"/>
        </w:rPr>
        <w:instrText>)</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＝38－－</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f(751</w:instrText>
      </w:r>
      <w:r w:rsidRPr="00140448">
        <w:rPr>
          <w:rFonts w:hAnsi="宋体" w:cs="Times New Roman"/>
          <w:i/>
          <w:szCs w:val="24"/>
        </w:rPr>
        <w:instrText>,</w:instrText>
      </w:r>
      <w:r w:rsidRPr="00140448">
        <w:rPr>
          <w:rFonts w:hAnsi="宋体" w:cs="Times New Roman"/>
          <w:szCs w:val="24"/>
        </w:rPr>
        <w:instrText>374)</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×11≈60</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hint="eastAsia"/>
          <w:szCs w:val="24"/>
        </w:rPr>
        <w:t>∴</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＝－2．0</w:t>
      </w:r>
      <w:r w:rsidRPr="00140448">
        <w:rPr>
          <w:rFonts w:hAnsi="宋体" w:cs="Times New Roman"/>
          <w:i/>
          <w:szCs w:val="24"/>
        </w:rPr>
        <w:t>w</w:t>
      </w:r>
      <w:r w:rsidRPr="00140448">
        <w:rPr>
          <w:rFonts w:hAnsi="宋体" w:cs="Times New Roman"/>
          <w:szCs w:val="24"/>
        </w:rPr>
        <w:t>＋60＝－2．0</w:t>
      </w:r>
      <w:r w:rsidRPr="00140448">
        <w:rPr>
          <w:rFonts w:hAnsi="宋体" w:cs="Times New Roman"/>
          <w:i/>
          <w:szCs w:val="24"/>
        </w:rPr>
        <w:t>x</w:t>
      </w:r>
      <w:r w:rsidRPr="00140448">
        <w:rPr>
          <w:rFonts w:hAnsi="宋体" w:cs="Times New Roman"/>
          <w:szCs w:val="24"/>
          <w:vertAlign w:val="superscript"/>
        </w:rPr>
        <w:t>2</w:t>
      </w:r>
      <w:r w:rsidRPr="00140448">
        <w:rPr>
          <w:rFonts w:hAnsi="宋体" w:cs="Times New Roman"/>
          <w:szCs w:val="24"/>
        </w:rPr>
        <w:t>＋60．</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Times New Roman"/>
          <w:szCs w:val="24"/>
        </w:rPr>
        <w:t>(3)当</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o(</w:instrText>
      </w:r>
      <w:r w:rsidRPr="00140448">
        <w:rPr>
          <w:rFonts w:hAnsi="宋体" w:cs="Times New Roman"/>
          <w:i/>
          <w:szCs w:val="24"/>
        </w:rPr>
        <w:instrText>y</w:instrText>
      </w:r>
      <w:r w:rsidRPr="00140448">
        <w:rPr>
          <w:rFonts w:hAnsi="宋体" w:cs="Times New Roman"/>
          <w:szCs w:val="24"/>
        </w:rPr>
        <w:instrText>,\s\up6(^))</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&lt;20时</w:t>
      </w:r>
      <w:r w:rsidRPr="00140448">
        <w:rPr>
          <w:rFonts w:hAnsi="宋体" w:cs="MingLiU_HKSCS" w:hint="eastAsia"/>
          <w:szCs w:val="24"/>
        </w:rPr>
        <w:t>，</w:t>
      </w:r>
      <w:r w:rsidRPr="00140448">
        <w:rPr>
          <w:rFonts w:hAnsi="宋体" w:cs="Times New Roman"/>
          <w:szCs w:val="24"/>
        </w:rPr>
        <w:t>－2．0</w:t>
      </w:r>
      <w:r w:rsidRPr="00140448">
        <w:rPr>
          <w:rFonts w:hAnsi="宋体" w:cs="Times New Roman"/>
          <w:i/>
          <w:szCs w:val="24"/>
        </w:rPr>
        <w:t>x</w:t>
      </w:r>
      <w:r w:rsidRPr="00140448">
        <w:rPr>
          <w:rFonts w:hAnsi="宋体" w:cs="Times New Roman"/>
          <w:szCs w:val="24"/>
          <w:vertAlign w:val="superscript"/>
        </w:rPr>
        <w:t>2</w:t>
      </w:r>
      <w:r w:rsidRPr="00140448">
        <w:rPr>
          <w:rFonts w:hAnsi="宋体" w:cs="Times New Roman"/>
          <w:szCs w:val="24"/>
        </w:rPr>
        <w:t>＋60&lt;20</w:t>
      </w:r>
      <w:r w:rsidRPr="00140448">
        <w:rPr>
          <w:rFonts w:hAnsi="宋体" w:cs="MingLiU_HKSCS" w:hint="eastAsia"/>
          <w:szCs w:val="24"/>
        </w:rPr>
        <w:t>，</w:t>
      </w:r>
      <w:r w:rsidRPr="00140448">
        <w:rPr>
          <w:rFonts w:hAnsi="宋体" w:cs="Times New Roman"/>
          <w:szCs w:val="24"/>
        </w:rPr>
        <w:t>即</w:t>
      </w:r>
      <w:r w:rsidRPr="00140448">
        <w:rPr>
          <w:rFonts w:hAnsi="宋体" w:cs="Times New Roman"/>
          <w:i/>
          <w:szCs w:val="24"/>
        </w:rPr>
        <w:t>x</w:t>
      </w:r>
      <w:r w:rsidRPr="00140448">
        <w:rPr>
          <w:rFonts w:hAnsi="宋体" w:cs="Times New Roman"/>
          <w:szCs w:val="24"/>
        </w:rPr>
        <w:t>&gt;2</w:t>
      </w:r>
      <w:r w:rsidRPr="00140448" w:rsidR="003E3E86">
        <w:rPr>
          <w:rFonts w:hAnsi="宋体" w:cs="宋体"/>
          <w:szCs w:val="24"/>
        </w:rPr>
        <w:fldChar w:fldCharType="begin"/>
      </w:r>
      <w:r w:rsidRPr="00140448">
        <w:rPr>
          <w:rFonts w:hAnsi="宋体" w:cs="宋体" w:hint="eastAsia"/>
          <w:szCs w:val="24"/>
        </w:rPr>
        <w:instrText>eq \</w:instrText>
      </w:r>
      <w:r w:rsidRPr="00140448">
        <w:rPr>
          <w:rFonts w:hAnsi="宋体" w:cs="Times New Roman"/>
          <w:szCs w:val="24"/>
        </w:rPr>
        <w:instrText>r(5)</w:instrText>
      </w:r>
      <w:r w:rsidRPr="00140448" w:rsidR="003E3E86">
        <w:rPr>
          <w:rFonts w:hAnsi="宋体" w:cs="宋体"/>
          <w:szCs w:val="24"/>
        </w:rPr>
        <w:fldChar w:fldCharType="separate"/>
      </w:r>
      <w:r w:rsidRPr="00140448" w:rsidR="003E3E86">
        <w:rPr>
          <w:rFonts w:hAnsi="宋体" w:cs="宋体"/>
          <w:szCs w:val="24"/>
        </w:rPr>
        <w:fldChar w:fldCharType="end"/>
      </w:r>
      <w:r w:rsidRPr="00140448">
        <w:rPr>
          <w:rFonts w:hAnsi="宋体" w:cs="Times New Roman"/>
          <w:szCs w:val="24"/>
        </w:rPr>
        <w:t>≈4．5</w:t>
      </w:r>
      <w:r w:rsidRPr="00140448">
        <w:rPr>
          <w:rFonts w:hAnsi="宋体" w:cs="MingLiU_HKSCS" w:hint="eastAsia"/>
          <w:szCs w:val="24"/>
        </w:rPr>
        <w:t>，</w:t>
      </w:r>
    </w:p>
    <w:p w:rsidR="002E1503" w:rsidRPr="00140448" w:rsidP="00140448">
      <w:pPr>
        <w:pStyle w:val="PlainText"/>
        <w:snapToGrid w:val="0"/>
        <w:spacing w:line="360" w:lineRule="auto"/>
        <w:ind w:firstLine="420" w:firstLineChars="200"/>
        <w:rPr>
          <w:rFonts w:hAnsi="宋体" w:cs="MingLiU_HKSCS"/>
          <w:szCs w:val="24"/>
        </w:rPr>
      </w:pPr>
      <w:r w:rsidRPr="00140448">
        <w:rPr>
          <w:rFonts w:hAnsi="宋体" w:cs="宋体" w:hint="eastAsia"/>
          <w:szCs w:val="24"/>
        </w:rPr>
        <w:t>∴</w:t>
      </w:r>
      <w:r w:rsidRPr="00140448">
        <w:rPr>
          <w:rFonts w:hAnsi="宋体" w:cs="Times New Roman"/>
          <w:szCs w:val="24"/>
        </w:rPr>
        <w:t>为了放心食用该蔬菜</w:t>
      </w:r>
      <w:r w:rsidRPr="00140448">
        <w:rPr>
          <w:rFonts w:hAnsi="宋体" w:cs="MingLiU_HKSCS" w:hint="eastAsia"/>
          <w:szCs w:val="24"/>
        </w:rPr>
        <w:t>，</w:t>
      </w:r>
      <w:r w:rsidRPr="00140448">
        <w:rPr>
          <w:rFonts w:hAnsi="宋体" w:cs="Times New Roman"/>
          <w:szCs w:val="24"/>
        </w:rPr>
        <w:t>估计需要用4．</w:t>
      </w:r>
      <w:smartTag w:uri="urn:schemas-microsoft-com:office:smarttags" w:element="chmetcnv">
        <w:smartTagPr>
          <w:attr w:name="HasSpace" w:val="False"/>
          <w:attr w:name="Negative" w:val="False"/>
          <w:attr w:name="NumberType" w:val="1"/>
          <w:attr w:name="SourceValue" w:val="5"/>
          <w:attr w:name="TCSC" w:val="0"/>
          <w:attr w:name="UnitName" w:val="千克"/>
        </w:smartTagPr>
        <w:r w:rsidRPr="00140448">
          <w:rPr>
            <w:rFonts w:hAnsi="宋体" w:cs="Times New Roman"/>
            <w:szCs w:val="24"/>
          </w:rPr>
          <w:t>5千克</w:t>
        </w:r>
      </w:smartTag>
      <w:r w:rsidRPr="00140448">
        <w:rPr>
          <w:rFonts w:hAnsi="宋体" w:cs="Times New Roman"/>
          <w:szCs w:val="24"/>
        </w:rPr>
        <w:t>的清水清洗</w:t>
      </w:r>
      <w:smartTag w:uri="urn:schemas-microsoft-com:office:smarttags" w:element="chmetcnv">
        <w:smartTagPr>
          <w:attr w:name="HasSpace" w:val="False"/>
          <w:attr w:name="Negative" w:val="False"/>
          <w:attr w:name="NumberType" w:val="3"/>
          <w:attr w:name="SourceValue" w:val="1"/>
          <w:attr w:name="TCSC" w:val="1"/>
          <w:attr w:name="UnitName" w:val="千克"/>
        </w:smartTagPr>
        <w:r w:rsidRPr="00140448">
          <w:rPr>
            <w:rFonts w:hAnsi="宋体" w:cs="Times New Roman"/>
            <w:szCs w:val="24"/>
          </w:rPr>
          <w:t>一千克</w:t>
        </w:r>
      </w:smartTag>
      <w:r w:rsidRPr="00140448">
        <w:rPr>
          <w:rFonts w:hAnsi="宋体" w:cs="Times New Roman"/>
          <w:szCs w:val="24"/>
        </w:rPr>
        <w:t>蔬菜．</w:t>
      </w:r>
    </w:p>
    <w:p w:rsidR="002E1503" w:rsidRPr="00140448" w:rsidP="00140448">
      <w:pPr>
        <w:pStyle w:val="PlainText"/>
        <w:snapToGrid w:val="0"/>
        <w:spacing w:line="360" w:lineRule="auto"/>
        <w:ind w:firstLine="420" w:firstLineChars="200"/>
        <w:rPr>
          <w:rFonts w:hAnsi="宋体" w:cs="Times New Roman"/>
          <w:szCs w:val="24"/>
        </w:rPr>
      </w:pPr>
    </w:p>
    <w:p w:rsidR="002E1503" w:rsidRPr="00140448" w:rsidP="00140448">
      <w:pPr>
        <w:pStyle w:val="PlainText"/>
        <w:snapToGrid w:val="0"/>
        <w:spacing w:line="360" w:lineRule="auto"/>
        <w:ind w:firstLine="420" w:firstLineChars="200"/>
        <w:rPr>
          <w:rFonts w:hAnsi="宋体" w:cs="Times New Roman"/>
          <w:szCs w:val="24"/>
        </w:rPr>
      </w:pPr>
    </w:p>
    <w:p w:rsidR="001336F8" w:rsidRPr="00140448">
      <w:pPr>
        <w:rPr>
          <w:rFonts w:ascii="宋体" w:hAnsi="宋体"/>
        </w:rPr>
      </w:pPr>
      <w:bookmarkStart w:id="0" w:name="_GoBack"/>
      <w:bookmarkEnd w:id="0"/>
    </w:p>
    <w:p w:rsidR="001336F8" w:rsidRPr="00140448" w:rsidP="002B00F0">
      <w:pPr>
        <w:rPr>
          <w:rFonts w:ascii="宋体" w:hAnsi="宋体"/>
        </w:rPr>
      </w:pPr>
    </w:p>
    <w:p w:rsidR="001336F8" w:rsidRPr="00140448" w:rsidP="002B00F0">
      <w:pPr>
        <w:rPr>
          <w:rFonts w:ascii="宋体" w:hAnsi="宋体"/>
        </w:rPr>
      </w:pPr>
    </w:p>
    <w:p w:rsidR="004D3000" w:rsidRPr="00140448">
      <w:pPr>
        <w:rPr>
          <w:rFonts w:ascii="宋体" w:hAnsi="宋体"/>
        </w:rPr>
      </w:pPr>
    </w:p>
    <w:sectPr w:rsidSect="00D86701">
      <w:footerReference w:type="even" r:id="rId31"/>
      <w:footerReference w:type="default" r:id="rId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6F8"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336F8" w:rsidP="001336F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6F8"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0448">
      <w:rPr>
        <w:rStyle w:val="PageNumber"/>
        <w:noProof/>
      </w:rPr>
      <w:t>4</w:t>
    </w:r>
    <w:r>
      <w:rPr>
        <w:rStyle w:val="PageNumber"/>
      </w:rPr>
      <w:fldChar w:fldCharType="end"/>
    </w:r>
  </w:p>
  <w:p w:rsidR="001336F8" w:rsidP="001336F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86701"/>
    <w:rsid w:val="000322E8"/>
    <w:rsid w:val="001336F8"/>
    <w:rsid w:val="00140448"/>
    <w:rsid w:val="002B00F0"/>
    <w:rsid w:val="002E1503"/>
    <w:rsid w:val="003E3E86"/>
    <w:rsid w:val="004D3000"/>
    <w:rsid w:val="00D86701"/>
    <w:rsid w:val="00DC0BB8"/>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503"/>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2E1503"/>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2E1503"/>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2E1503"/>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2E1503"/>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2E1503"/>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2E1503"/>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2E1503"/>
    <w:pPr>
      <w:keepNext/>
      <w:keepLines/>
      <w:spacing w:before="240" w:after="64" w:line="320" w:lineRule="auto"/>
      <w:outlineLvl w:val="6"/>
    </w:pPr>
    <w:rPr>
      <w:b/>
      <w:bCs/>
      <w:sz w:val="24"/>
    </w:rPr>
  </w:style>
  <w:style w:type="paragraph" w:styleId="Heading8">
    <w:name w:val="heading 8"/>
    <w:basedOn w:val="Normal"/>
    <w:next w:val="Normal"/>
    <w:link w:val="8Char"/>
    <w:qFormat/>
    <w:rsid w:val="002E1503"/>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2E1503"/>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2E1503"/>
    <w:rPr>
      <w:rFonts w:ascii="Arial" w:eastAsia="黑体" w:hAnsi="Arial" w:cs="Times New Roman"/>
      <w:b/>
      <w:bCs/>
      <w:sz w:val="32"/>
      <w:szCs w:val="32"/>
    </w:rPr>
  </w:style>
  <w:style w:type="character" w:customStyle="1" w:styleId="3Char">
    <w:name w:val="标题 3 Char"/>
    <w:basedOn w:val="DefaultParagraphFont"/>
    <w:link w:val="Heading3"/>
    <w:rsid w:val="002E1503"/>
    <w:rPr>
      <w:rFonts w:ascii="Times New Roman" w:eastAsia="宋体" w:hAnsi="Times New Roman" w:cs="Times New Roman"/>
      <w:b/>
      <w:bCs/>
      <w:sz w:val="32"/>
      <w:szCs w:val="32"/>
    </w:rPr>
  </w:style>
  <w:style w:type="character" w:customStyle="1" w:styleId="4Char">
    <w:name w:val="标题 4 Char"/>
    <w:basedOn w:val="DefaultParagraphFont"/>
    <w:link w:val="Heading4"/>
    <w:rsid w:val="002E1503"/>
    <w:rPr>
      <w:rFonts w:ascii="Arial" w:eastAsia="黑体" w:hAnsi="Arial" w:cs="Times New Roman"/>
      <w:b/>
      <w:bCs/>
      <w:sz w:val="28"/>
      <w:szCs w:val="28"/>
    </w:rPr>
  </w:style>
  <w:style w:type="character" w:customStyle="1" w:styleId="5Char">
    <w:name w:val="标题 5 Char"/>
    <w:basedOn w:val="DefaultParagraphFont"/>
    <w:link w:val="Heading5"/>
    <w:rsid w:val="002E1503"/>
    <w:rPr>
      <w:rFonts w:ascii="Times New Roman" w:eastAsia="宋体" w:hAnsi="Times New Roman" w:cs="Times New Roman"/>
      <w:b/>
      <w:bCs/>
      <w:sz w:val="28"/>
      <w:szCs w:val="28"/>
    </w:rPr>
  </w:style>
  <w:style w:type="character" w:customStyle="1" w:styleId="6Char">
    <w:name w:val="标题 6 Char"/>
    <w:basedOn w:val="DefaultParagraphFont"/>
    <w:link w:val="Heading6"/>
    <w:rsid w:val="002E1503"/>
    <w:rPr>
      <w:rFonts w:ascii="Arial" w:eastAsia="黑体" w:hAnsi="Arial" w:cs="Times New Roman"/>
      <w:b/>
      <w:bCs/>
      <w:sz w:val="24"/>
      <w:szCs w:val="24"/>
    </w:rPr>
  </w:style>
  <w:style w:type="character" w:customStyle="1" w:styleId="7Char">
    <w:name w:val="标题 7 Char"/>
    <w:basedOn w:val="DefaultParagraphFont"/>
    <w:link w:val="Heading7"/>
    <w:rsid w:val="002E1503"/>
    <w:rPr>
      <w:rFonts w:ascii="Times New Roman" w:eastAsia="宋体" w:hAnsi="Times New Roman" w:cs="Times New Roman"/>
      <w:b/>
      <w:bCs/>
      <w:sz w:val="24"/>
      <w:szCs w:val="24"/>
    </w:rPr>
  </w:style>
  <w:style w:type="character" w:customStyle="1" w:styleId="8Char">
    <w:name w:val="标题 8 Char"/>
    <w:basedOn w:val="DefaultParagraphFont"/>
    <w:link w:val="Heading8"/>
    <w:rsid w:val="002E1503"/>
    <w:rPr>
      <w:rFonts w:ascii="Arial" w:eastAsia="黑体" w:hAnsi="Arial" w:cs="Times New Roman"/>
      <w:sz w:val="24"/>
      <w:szCs w:val="24"/>
    </w:rPr>
  </w:style>
  <w:style w:type="paragraph" w:styleId="PlainText">
    <w:name w:val="Plain Text"/>
    <w:basedOn w:val="Normal"/>
    <w:link w:val="Char"/>
    <w:rsid w:val="002E1503"/>
    <w:rPr>
      <w:rFonts w:ascii="宋体" w:hAnsi="Courier New" w:cs="Courier New"/>
      <w:szCs w:val="21"/>
    </w:rPr>
  </w:style>
  <w:style w:type="character" w:customStyle="1" w:styleId="Char">
    <w:name w:val="纯文本 Char"/>
    <w:basedOn w:val="DefaultParagraphFont"/>
    <w:link w:val="PlainText"/>
    <w:rsid w:val="002E1503"/>
    <w:rPr>
      <w:rFonts w:ascii="宋体" w:eastAsia="宋体" w:hAnsi="Courier New" w:cs="Courier New"/>
      <w:szCs w:val="21"/>
    </w:rPr>
  </w:style>
  <w:style w:type="paragraph" w:styleId="Header">
    <w:name w:val="header"/>
    <w:basedOn w:val="Normal"/>
    <w:link w:val="Char0"/>
    <w:rsid w:val="002E15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2E1503"/>
    <w:rPr>
      <w:rFonts w:ascii="Times New Roman" w:eastAsia="宋体" w:hAnsi="Times New Roman" w:cs="Times New Roman"/>
      <w:sz w:val="18"/>
      <w:szCs w:val="18"/>
    </w:rPr>
  </w:style>
  <w:style w:type="paragraph" w:styleId="Footer">
    <w:name w:val="footer"/>
    <w:basedOn w:val="Normal"/>
    <w:link w:val="Char1"/>
    <w:rsid w:val="002E1503"/>
    <w:pPr>
      <w:tabs>
        <w:tab w:val="center" w:pos="4153"/>
        <w:tab w:val="right" w:pos="8306"/>
      </w:tabs>
      <w:snapToGrid w:val="0"/>
      <w:jc w:val="left"/>
    </w:pPr>
    <w:rPr>
      <w:sz w:val="18"/>
      <w:szCs w:val="18"/>
    </w:rPr>
  </w:style>
  <w:style w:type="character" w:customStyle="1" w:styleId="Char1">
    <w:name w:val="页脚 Char"/>
    <w:basedOn w:val="DefaultParagraphFont"/>
    <w:link w:val="Footer"/>
    <w:rsid w:val="002E1503"/>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1336F8"/>
    <w:rPr>
      <w:sz w:val="18"/>
      <w:szCs w:val="18"/>
    </w:rPr>
  </w:style>
  <w:style w:type="character" w:customStyle="1" w:styleId="Char2">
    <w:name w:val="批注框文本 Char"/>
    <w:basedOn w:val="DefaultParagraphFont"/>
    <w:link w:val="BalloonText"/>
    <w:uiPriority w:val="99"/>
    <w:semiHidden/>
    <w:rsid w:val="001336F8"/>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1336F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243SX291.TIF" TargetMode="External" /><Relationship Id="rId11" Type="http://schemas.openxmlformats.org/officeDocument/2006/relationships/image" Target="media/image5.png" /><Relationship Id="rId12" Type="http://schemas.openxmlformats.org/officeDocument/2006/relationships/image" Target="195SX209.TIF" TargetMode="External" /><Relationship Id="rId13" Type="http://schemas.openxmlformats.org/officeDocument/2006/relationships/image" Target="media/image6.png" /><Relationship Id="rId14" Type="http://schemas.openxmlformats.org/officeDocument/2006/relationships/image" Target="195SX&#21152;12.TIF" TargetMode="External" /><Relationship Id="rId15" Type="http://schemas.openxmlformats.org/officeDocument/2006/relationships/image" Target="media/image7.png" /><Relationship Id="rId16" Type="http://schemas.openxmlformats.org/officeDocument/2006/relationships/image" Target="&#31532;&#20108;&#27493;-&#31934;&#20570;&#22823;&#39064;.TIF" TargetMode="External" /><Relationship Id="rId17" Type="http://schemas.openxmlformats.org/officeDocument/2006/relationships/image" Target="media/image8.png" /><Relationship Id="rId18" Type="http://schemas.openxmlformats.org/officeDocument/2006/relationships/image" Target="216SXYM3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16SXYM45.TIF" TargetMode="External" /><Relationship Id="rId21" Type="http://schemas.openxmlformats.org/officeDocument/2006/relationships/image" Target="media/image10.png" /><Relationship Id="rId22" Type="http://schemas.openxmlformats.org/officeDocument/2006/relationships/image" Target="17GK2L3.TIF" TargetMode="External" /><Relationship Id="rId23" Type="http://schemas.openxmlformats.org/officeDocument/2006/relationships/image" Target="media/image11.png" /><Relationship Id="rId24" Type="http://schemas.openxmlformats.org/officeDocument/2006/relationships/image" Target="17GK2L4.TIF" TargetMode="External" /><Relationship Id="rId25" Type="http://schemas.openxmlformats.org/officeDocument/2006/relationships/image" Target="media/image12.png" /><Relationship Id="rId26" Type="http://schemas.openxmlformats.org/officeDocument/2006/relationships/image" Target="244SX31.TIF" TargetMode="External" /><Relationship Id="rId27" Type="http://schemas.openxmlformats.org/officeDocument/2006/relationships/image" Target="media/image13.png" /><Relationship Id="rId28" Type="http://schemas.openxmlformats.org/officeDocument/2006/relationships/image" Target="243SX294.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243SX295.TIF" TargetMode="External"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theme" Target="theme/theme1.xml" /><Relationship Id="rId34"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1532;&#19968;&#27493;-&#29378;&#21047;&#23567;&#39064;.TIF" TargetMode="External" /><Relationship Id="rId7" Type="http://schemas.openxmlformats.org/officeDocument/2006/relationships/image" Target="media/image3.png" /><Relationship Id="rId8" Type="http://schemas.openxmlformats.org/officeDocument/2006/relationships/image" Target="17gk3l1.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1837</Words>
  <Characters>10473</Characters>
  <Application>Microsoft Office Word</Application>
  <DocSecurity>0</DocSecurity>
  <Lines>87</Lines>
  <Paragraphs>24</Paragraphs>
  <ScaleCrop>false</ScaleCrop>
  <Company/>
  <LinksUpToDate>false</LinksUpToDate>
  <CharactersWithSpaces>12286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2019-04-25T12:59:00Z</dcterms:created>
  <dcterms:modified xsi:type="dcterms:W3CDTF">2019-05-06T10:44:00Z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