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A34" w:rsidRPr="00124A34" w:rsidRDefault="00124A34" w:rsidP="00124A34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124A34">
        <w:rPr>
          <w:rFonts w:ascii="宋体" w:eastAsia="宋体" w:hAnsi="宋体" w:hint="eastAsia"/>
          <w:b/>
          <w:color w:val="FF0000"/>
          <w:sz w:val="28"/>
        </w:rPr>
        <w:t>大题精做15 选修4-5：不等式选讲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/>
          <w:color w:val="00B0F0"/>
          <w:szCs w:val="24"/>
        </w:rPr>
        <w:t>[2019·</w:t>
      </w:r>
      <w:r w:rsidRPr="00124A34">
        <w:rPr>
          <w:rFonts w:ascii="宋体" w:eastAsia="宋体" w:hAnsi="宋体" w:hint="eastAsia"/>
          <w:color w:val="00B0F0"/>
          <w:szCs w:val="24"/>
        </w:rPr>
        <w:t>长郡中学</w:t>
      </w:r>
      <w:r w:rsidRPr="00124A34">
        <w:rPr>
          <w:rFonts w:ascii="宋体" w:eastAsia="宋体" w:hAnsi="宋体"/>
          <w:color w:val="00B0F0"/>
          <w:szCs w:val="24"/>
        </w:rPr>
        <w:t>]</w:t>
      </w:r>
      <w:r w:rsidRPr="00124A34">
        <w:rPr>
          <w:rFonts w:ascii="宋体" w:eastAsia="宋体" w:hAnsi="宋体" w:cs="宋体"/>
        </w:rPr>
        <w:t>已知函数</w:t>
      </w:r>
      <w:r w:rsidRPr="00124A34">
        <w:rPr>
          <w:rFonts w:ascii="宋体" w:eastAsia="宋体" w:hAnsi="宋体" w:cs="宋体" w:hint="eastAsia"/>
        </w:rPr>
        <w:t>．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 w:hint="eastAsia"/>
        </w:rPr>
        <w:t>（1）</w:t>
      </w:r>
      <w:r w:rsidRPr="00124A34">
        <w:rPr>
          <w:rFonts w:ascii="宋体" w:eastAsia="宋体" w:hAnsi="宋体" w:cs="宋体"/>
        </w:rPr>
        <w:t>解不等式</w:t>
      </w:r>
      <w:r w:rsidRPr="00124A34">
        <w:rPr>
          <w:rFonts w:ascii="宋体" w:eastAsia="宋体" w:hAnsi="宋体" w:cs="宋体" w:hint="eastAsia"/>
        </w:rPr>
        <w:t>；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 w:hint="eastAsia"/>
        </w:rPr>
        <w:t>（2）</w:t>
      </w:r>
      <w:r w:rsidRPr="00124A34">
        <w:rPr>
          <w:rFonts w:ascii="宋体" w:eastAsia="宋体" w:hAnsi="宋体" w:cs="宋体"/>
        </w:rPr>
        <w:t>已知，求证：</w:t>
      </w:r>
      <w:r w:rsidRPr="00124A34">
        <w:rPr>
          <w:rFonts w:ascii="宋体" w:eastAsia="宋体" w:hAnsi="宋体" w:cs="宋体" w:hint="eastAsia"/>
        </w:rPr>
        <w:t>．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/>
          <w:b/>
          <w:color w:val="00B0F0"/>
        </w:rPr>
        <w:t>【答案】</w:t>
      </w:r>
      <w:r w:rsidRPr="00124A34">
        <w:rPr>
          <w:rFonts w:ascii="宋体" w:eastAsia="宋体" w:hAnsi="宋体" w:cs="宋体" w:hint="eastAsia"/>
        </w:rPr>
        <w:t>（1）</w:t>
      </w:r>
      <w:r w:rsidRPr="00124A34">
        <w:rPr>
          <w:rFonts w:ascii="宋体" w:eastAsia="宋体" w:hAnsi="宋体" w:cs="宋体"/>
        </w:rPr>
        <w:t>解集为</w:t>
      </w:r>
      <w:r w:rsidRPr="00124A34">
        <w:rPr>
          <w:rFonts w:ascii="宋体" w:eastAsia="宋体" w:hAnsi="宋体" w:cs="宋体" w:hint="eastAsia"/>
        </w:rPr>
        <w:t>；（2）见解析</w:t>
      </w:r>
      <w:r w:rsidRPr="00124A34">
        <w:rPr>
          <w:rFonts w:ascii="宋体" w:eastAsia="宋体" w:hAnsi="宋体" w:cs="宋体"/>
        </w:rPr>
        <w:t>．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/>
          <w:b/>
          <w:color w:val="00B0F0"/>
        </w:rPr>
        <w:t>【解析】</w:t>
      </w:r>
      <w:r w:rsidRPr="00124A34">
        <w:rPr>
          <w:rFonts w:ascii="宋体" w:eastAsia="宋体" w:hAnsi="宋体" w:cs="宋体" w:hint="eastAsia"/>
        </w:rPr>
        <w:t>（1），</w:t>
      </w:r>
      <w:r w:rsidRPr="00124A34">
        <w:rPr>
          <w:rFonts w:ascii="宋体" w:eastAsia="宋体" w:hAnsi="宋体" w:cs="宋体"/>
        </w:rPr>
        <w:t>即为</w:t>
      </w:r>
      <w:r w:rsidRPr="00124A34">
        <w:rPr>
          <w:rFonts w:ascii="宋体" w:eastAsia="宋体" w:hAnsi="宋体" w:cs="宋体" w:hint="eastAsia"/>
        </w:rPr>
        <w:t>，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/>
        </w:rPr>
        <w:t>该不等式等价于如下不等式组：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Times New Romance"/>
        </w:rPr>
        <w:t>1</w:t>
      </w:r>
      <w:r w:rsidRPr="00124A34">
        <w:rPr>
          <w:rFonts w:ascii="宋体" w:eastAsia="宋体" w:hAnsi="宋体" w:cs="宋体" w:hint="eastAsia"/>
        </w:rPr>
        <w:t>），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Times New Romance"/>
        </w:rPr>
        <w:t>2</w:t>
      </w:r>
      <w:r w:rsidRPr="00124A34">
        <w:rPr>
          <w:rFonts w:ascii="宋体" w:eastAsia="宋体" w:hAnsi="宋体" w:cs="宋体" w:hint="eastAsia"/>
        </w:rPr>
        <w:t>），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Times New Romance"/>
        </w:rPr>
        <w:t>3</w:t>
      </w:r>
      <w:r w:rsidRPr="00124A34">
        <w:rPr>
          <w:rFonts w:ascii="宋体" w:eastAsia="宋体" w:hAnsi="宋体" w:cs="宋体" w:hint="eastAsia"/>
        </w:rPr>
        <w:t>），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/>
        </w:rPr>
        <w:t>所以原不等式的解集为．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 w:hint="eastAsia"/>
        </w:rPr>
        <w:t>（2），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 w:hint="eastAsia"/>
        </w:rPr>
        <w:t>，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/>
        </w:rPr>
        <w:t>所以</w:t>
      </w:r>
      <w:r w:rsidRPr="00124A34">
        <w:rPr>
          <w:rFonts w:ascii="宋体" w:eastAsia="宋体" w:hAnsi="宋体" w:cs="Times New Romance"/>
        </w:rPr>
        <w:t>．</w:t>
      </w: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</w:rPr>
      </w:pP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/>
        </w:rPr>
        <w:t>1．</w:t>
      </w:r>
      <w:r w:rsidRPr="00124A34">
        <w:rPr>
          <w:rFonts w:ascii="宋体" w:eastAsia="宋体" w:hAnsi="宋体"/>
          <w:color w:val="00B0F0"/>
          <w:szCs w:val="24"/>
        </w:rPr>
        <w:t>[2019·</w:t>
      </w:r>
      <w:r w:rsidRPr="00124A34">
        <w:rPr>
          <w:rFonts w:ascii="宋体" w:eastAsia="宋体" w:hAnsi="宋体" w:hint="eastAsia"/>
          <w:color w:val="00B0F0"/>
          <w:szCs w:val="24"/>
        </w:rPr>
        <w:t>驻马店期末</w:t>
      </w:r>
      <w:r w:rsidRPr="00124A34">
        <w:rPr>
          <w:rFonts w:ascii="宋体" w:eastAsia="宋体" w:hAnsi="宋体"/>
          <w:color w:val="00B0F0"/>
          <w:szCs w:val="24"/>
        </w:rPr>
        <w:t>]</w:t>
      </w:r>
      <w:r w:rsidRPr="00124A34">
        <w:rPr>
          <w:rFonts w:ascii="宋体" w:eastAsia="宋体" w:hAnsi="宋体" w:cs="宋体"/>
        </w:rPr>
        <w:t>已知函数．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/>
        </w:rPr>
        <w:t>（1）时，求不等式解集；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/>
        </w:rPr>
        <w:t>（2）若的解集包含，求的取值范围．</w:t>
      </w: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/>
        </w:rPr>
        <w:lastRenderedPageBreak/>
        <w:t>2．</w:t>
      </w:r>
      <w:r w:rsidRPr="00124A34">
        <w:rPr>
          <w:rFonts w:ascii="宋体" w:eastAsia="宋体" w:hAnsi="宋体"/>
          <w:color w:val="00B0F0"/>
          <w:szCs w:val="24"/>
        </w:rPr>
        <w:t>[2019·</w:t>
      </w:r>
      <w:r w:rsidRPr="00124A34">
        <w:rPr>
          <w:rFonts w:ascii="宋体" w:eastAsia="宋体" w:hAnsi="宋体" w:hint="eastAsia"/>
          <w:color w:val="00B0F0"/>
          <w:szCs w:val="24"/>
        </w:rPr>
        <w:t>宜昌调研</w:t>
      </w:r>
      <w:r w:rsidRPr="00124A34">
        <w:rPr>
          <w:rFonts w:ascii="宋体" w:eastAsia="宋体" w:hAnsi="宋体"/>
          <w:color w:val="00B0F0"/>
          <w:szCs w:val="24"/>
        </w:rPr>
        <w:t>]</w:t>
      </w:r>
      <w:r w:rsidRPr="00124A34">
        <w:rPr>
          <w:rFonts w:ascii="宋体" w:eastAsia="宋体" w:hAnsi="宋体" w:cs="宋体"/>
        </w:rPr>
        <w:t>设函数</w:t>
      </w:r>
      <w:r w:rsidRPr="00124A34">
        <w:rPr>
          <w:rFonts w:ascii="宋体" w:eastAsia="宋体" w:hAnsi="宋体" w:cs="Times New Roman"/>
        </w:rPr>
        <w:t>．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 w:hint="eastAsia"/>
        </w:rPr>
        <w:t>（</w:t>
      </w:r>
      <w:r w:rsidRPr="00124A34">
        <w:rPr>
          <w:rFonts w:ascii="宋体" w:eastAsia="宋体" w:hAnsi="宋体" w:cs="Times New Roman"/>
        </w:rPr>
        <w:t>1</w:t>
      </w:r>
      <w:r w:rsidRPr="00124A34">
        <w:rPr>
          <w:rFonts w:ascii="宋体" w:eastAsia="宋体" w:hAnsi="宋体" w:cs="宋体"/>
        </w:rPr>
        <w:t>）当时，解不等式</w:t>
      </w:r>
      <w:r w:rsidRPr="00124A34">
        <w:rPr>
          <w:rFonts w:ascii="宋体" w:eastAsia="宋体" w:hAnsi="宋体" w:cs="宋体" w:hint="eastAsia"/>
        </w:rPr>
        <w:t>；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 w:hint="eastAsia"/>
        </w:rPr>
        <w:t>（</w:t>
      </w:r>
      <w:r w:rsidRPr="00124A34">
        <w:rPr>
          <w:rFonts w:ascii="宋体" w:eastAsia="宋体" w:hAnsi="宋体" w:cs="Times New Roman"/>
        </w:rPr>
        <w:t>2</w:t>
      </w:r>
      <w:r w:rsidRPr="00124A34">
        <w:rPr>
          <w:rFonts w:ascii="宋体" w:eastAsia="宋体" w:hAnsi="宋体" w:cs="宋体"/>
        </w:rPr>
        <w:t>）若关于的不等式有解，求实数的取值范围</w:t>
      </w:r>
      <w:r w:rsidRPr="00124A34">
        <w:rPr>
          <w:rFonts w:ascii="宋体" w:eastAsia="宋体" w:hAnsi="宋体" w:cs="Times New Roman"/>
        </w:rPr>
        <w:t>．</w:t>
      </w: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004EC" w:rsidRPr="00124A34" w:rsidRDefault="00B004EC" w:rsidP="00413AEB">
      <w:pPr>
        <w:spacing w:line="360" w:lineRule="auto"/>
        <w:jc w:val="left"/>
        <w:rPr>
          <w:rFonts w:ascii="宋体" w:eastAsia="宋体" w:hAnsi="宋体"/>
        </w:rPr>
      </w:pP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/>
        </w:rPr>
        <w:t>3．</w:t>
      </w:r>
      <w:r w:rsidRPr="00124A34">
        <w:rPr>
          <w:rFonts w:ascii="宋体" w:eastAsia="宋体" w:hAnsi="宋体"/>
          <w:color w:val="00B0F0"/>
          <w:szCs w:val="24"/>
        </w:rPr>
        <w:t>[2019·</w:t>
      </w:r>
      <w:r w:rsidRPr="00124A34">
        <w:rPr>
          <w:rFonts w:ascii="宋体" w:eastAsia="宋体" w:hAnsi="宋体" w:hint="eastAsia"/>
          <w:color w:val="00B0F0"/>
          <w:szCs w:val="24"/>
        </w:rPr>
        <w:t>福建联考</w:t>
      </w:r>
      <w:r w:rsidRPr="00124A34">
        <w:rPr>
          <w:rFonts w:ascii="宋体" w:eastAsia="宋体" w:hAnsi="宋体"/>
          <w:color w:val="00B0F0"/>
          <w:szCs w:val="24"/>
        </w:rPr>
        <w:t>]</w:t>
      </w:r>
      <w:r w:rsidRPr="00124A34">
        <w:rPr>
          <w:rFonts w:ascii="宋体" w:eastAsia="宋体" w:hAnsi="宋体" w:cs="宋体"/>
        </w:rPr>
        <w:t>已知不等式的解集为．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/>
        </w:rPr>
        <w:t>（1）求的值；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/>
        </w:rPr>
        <w:t>（2）若，，，求证．</w:t>
      </w:r>
    </w:p>
    <w:p w:rsidR="00B004EC" w:rsidRPr="00124A34" w:rsidRDefault="00413AEB" w:rsidP="00413AEB">
      <w:pPr>
        <w:widowControl/>
        <w:spacing w:line="360" w:lineRule="auto"/>
        <w:jc w:val="left"/>
        <w:rPr>
          <w:rFonts w:ascii="宋体" w:eastAsia="宋体" w:hAnsi="宋体"/>
          <w:b/>
          <w:color w:val="00B0F0"/>
        </w:rPr>
      </w:pPr>
      <w:r w:rsidRPr="00124A34">
        <w:rPr>
          <w:rFonts w:ascii="宋体" w:eastAsia="宋体" w:hAnsi="宋体"/>
          <w:b/>
          <w:color w:val="00B0F0"/>
        </w:rPr>
        <w:br w:type="page"/>
      </w:r>
    </w:p>
    <w:p w:rsidR="00B004EC" w:rsidRPr="00124A34" w:rsidRDefault="00B004EC" w:rsidP="00413AEB">
      <w:pPr>
        <w:spacing w:line="360" w:lineRule="auto"/>
        <w:rPr>
          <w:rFonts w:ascii="宋体" w:eastAsia="宋体" w:hAnsi="宋体"/>
        </w:rPr>
      </w:pP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/>
        </w:rPr>
        <w:t>1．</w:t>
      </w:r>
      <w:r w:rsidRPr="00124A34">
        <w:rPr>
          <w:rFonts w:ascii="宋体" w:eastAsia="宋体" w:hAnsi="宋体"/>
          <w:b/>
          <w:color w:val="00B0F0"/>
        </w:rPr>
        <w:t>【答案】</w:t>
      </w:r>
      <w:r w:rsidRPr="00124A34">
        <w:rPr>
          <w:rFonts w:ascii="宋体" w:eastAsia="宋体" w:hAnsi="宋体" w:cs="宋体"/>
        </w:rPr>
        <w:t>（1）</w:t>
      </w:r>
      <w:r w:rsidRPr="00124A34">
        <w:rPr>
          <w:rFonts w:ascii="宋体" w:eastAsia="宋体" w:hAnsi="宋体" w:hint="eastAsia"/>
        </w:rPr>
        <w:t>；</w:t>
      </w:r>
      <w:r w:rsidRPr="00124A34">
        <w:rPr>
          <w:rFonts w:ascii="宋体" w:eastAsia="宋体" w:hAnsi="宋体" w:cs="宋体"/>
        </w:rPr>
        <w:t>（2）．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/>
          <w:b/>
          <w:color w:val="00B0F0"/>
        </w:rPr>
        <w:t>【解析】</w:t>
      </w:r>
      <w:r w:rsidRPr="00124A34">
        <w:rPr>
          <w:rFonts w:ascii="宋体" w:eastAsia="宋体" w:hAnsi="宋体" w:cs="宋体"/>
        </w:rPr>
        <w:t>（1）当时，不等式可化为，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 w:hint="eastAsia"/>
        </w:rPr>
        <w:t>①</w:t>
      </w:r>
      <w:r w:rsidRPr="00124A34">
        <w:rPr>
          <w:rFonts w:ascii="宋体" w:eastAsia="宋体" w:hAnsi="宋体" w:cs="宋体"/>
        </w:rPr>
        <w:t>当时，不等式为，解得；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 w:hint="eastAsia"/>
        </w:rPr>
        <w:t>②</w:t>
      </w:r>
      <w:r w:rsidRPr="00124A34">
        <w:rPr>
          <w:rFonts w:ascii="宋体" w:eastAsia="宋体" w:hAnsi="宋体" w:cs="宋体"/>
        </w:rPr>
        <w:t>当时，不等式为，无解；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 w:hint="eastAsia"/>
        </w:rPr>
        <w:t>③</w:t>
      </w:r>
      <w:r w:rsidRPr="00124A34">
        <w:rPr>
          <w:rFonts w:ascii="宋体" w:eastAsia="宋体" w:hAnsi="宋体" w:cs="宋体"/>
        </w:rPr>
        <w:t>当时，不等式为，解得</w:t>
      </w:r>
      <w:r w:rsidRPr="00124A34">
        <w:rPr>
          <w:rFonts w:ascii="宋体" w:eastAsia="宋体" w:hAnsi="宋体" w:cs="宋体" w:hint="eastAsia"/>
        </w:rPr>
        <w:t>，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/>
        </w:rPr>
        <w:t>综上，原不等式的解集为．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/>
        </w:rPr>
        <w:t>（2）因为的解集包含，则不等式可化为，即．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/>
        </w:rPr>
        <w:t>解得，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/>
        </w:rPr>
        <w:t>由题意知，解得</w:t>
      </w:r>
      <w:r w:rsidRPr="00124A34">
        <w:rPr>
          <w:rFonts w:ascii="宋体" w:eastAsia="宋体" w:hAnsi="宋体" w:hint="eastAsia"/>
        </w:rPr>
        <w:t>，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/>
        </w:rPr>
        <w:t>所以实数的取值范围是．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/>
        </w:rPr>
        <w:t>2．</w:t>
      </w:r>
      <w:r w:rsidRPr="00124A34">
        <w:rPr>
          <w:rFonts w:ascii="宋体" w:eastAsia="宋体" w:hAnsi="宋体"/>
          <w:b/>
          <w:color w:val="00B0F0"/>
        </w:rPr>
        <w:t>【答案】</w:t>
      </w:r>
      <w:r w:rsidRPr="00124A34">
        <w:rPr>
          <w:rFonts w:ascii="宋体" w:eastAsia="宋体" w:hAnsi="宋体" w:cs="宋体"/>
        </w:rPr>
        <w:t>（1）</w:t>
      </w:r>
      <w:r w:rsidRPr="00124A34">
        <w:rPr>
          <w:rFonts w:ascii="宋体" w:eastAsia="宋体" w:hAnsi="宋体" w:hint="eastAsia"/>
        </w:rPr>
        <w:t>；</w:t>
      </w:r>
      <w:r w:rsidRPr="00124A34">
        <w:rPr>
          <w:rFonts w:ascii="宋体" w:eastAsia="宋体" w:hAnsi="宋体" w:cs="宋体"/>
        </w:rPr>
        <w:t>（2）</w:t>
      </w:r>
      <w:r w:rsidRPr="00124A34">
        <w:rPr>
          <w:rFonts w:ascii="宋体" w:eastAsia="宋体" w:hAnsi="宋体" w:cs="Times New Roman"/>
        </w:rPr>
        <w:t>．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/>
          <w:b/>
          <w:color w:val="00B0F0"/>
        </w:rPr>
        <w:t>【解析】</w:t>
      </w:r>
      <w:r w:rsidRPr="00124A34">
        <w:rPr>
          <w:rFonts w:ascii="宋体" w:eastAsia="宋体" w:hAnsi="宋体" w:cs="宋体" w:hint="eastAsia"/>
        </w:rPr>
        <w:t>（</w:t>
      </w:r>
      <w:r w:rsidRPr="00124A34">
        <w:rPr>
          <w:rFonts w:ascii="宋体" w:eastAsia="宋体" w:hAnsi="宋体" w:cs="Times New Roman"/>
        </w:rPr>
        <w:t>1</w:t>
      </w:r>
      <w:r w:rsidRPr="00124A34">
        <w:rPr>
          <w:rFonts w:ascii="宋体" w:eastAsia="宋体" w:hAnsi="宋体" w:cs="宋体" w:hint="eastAsia"/>
        </w:rPr>
        <w:t>）</w:t>
      </w:r>
      <w:r w:rsidRPr="00124A34">
        <w:rPr>
          <w:rFonts w:ascii="宋体" w:eastAsia="宋体" w:hAnsi="宋体" w:hint="eastAsia"/>
        </w:rPr>
        <w:t>，</w:t>
      </w:r>
      <w:r w:rsidRPr="00124A34">
        <w:rPr>
          <w:rFonts w:ascii="宋体" w:eastAsia="宋体" w:hAnsi="宋体" w:cs="宋体"/>
        </w:rPr>
        <w:t>可转化为或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/>
        </w:rPr>
        <w:t>或</w:t>
      </w:r>
      <w:r w:rsidRPr="00124A34">
        <w:rPr>
          <w:rFonts w:ascii="宋体" w:eastAsia="宋体" w:hAnsi="宋体" w:cs="宋体" w:hint="eastAsia"/>
        </w:rPr>
        <w:t>，</w:t>
      </w:r>
      <w:r w:rsidRPr="00124A34">
        <w:rPr>
          <w:rFonts w:ascii="宋体" w:eastAsia="宋体" w:hAnsi="宋体" w:cs="宋体"/>
        </w:rPr>
        <w:t>解得或或无解</w:t>
      </w:r>
      <w:r w:rsidRPr="00124A34">
        <w:rPr>
          <w:rFonts w:ascii="宋体" w:eastAsia="宋体" w:hAnsi="宋体" w:cs="Times New Roman" w:hint="eastAsia"/>
        </w:rPr>
        <w:t>，</w:t>
      </w:r>
      <w:r w:rsidRPr="00124A34">
        <w:rPr>
          <w:rFonts w:ascii="宋体" w:eastAsia="宋体" w:hAnsi="宋体" w:cs="宋体"/>
        </w:rPr>
        <w:t>所以不等式的解集为</w:t>
      </w:r>
      <w:r w:rsidRPr="00124A34">
        <w:rPr>
          <w:rFonts w:ascii="宋体" w:eastAsia="宋体" w:hAnsi="宋体" w:cs="Times New Roman"/>
        </w:rPr>
        <w:t>．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 w:cs="宋体"/>
        </w:rPr>
      </w:pPr>
      <w:r w:rsidRPr="00124A34">
        <w:rPr>
          <w:rFonts w:ascii="宋体" w:eastAsia="宋体" w:hAnsi="宋体" w:cs="宋体" w:hint="eastAsia"/>
        </w:rPr>
        <w:t>（</w:t>
      </w:r>
      <w:r w:rsidRPr="00124A34">
        <w:rPr>
          <w:rFonts w:ascii="宋体" w:eastAsia="宋体" w:hAnsi="宋体" w:cs="Times New Roman"/>
        </w:rPr>
        <w:t>2</w:t>
      </w:r>
      <w:r w:rsidRPr="00124A34">
        <w:rPr>
          <w:rFonts w:ascii="宋体" w:eastAsia="宋体" w:hAnsi="宋体" w:cs="宋体"/>
        </w:rPr>
        <w:t>）依题意，问题等价于关于的不等式有解，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/>
        </w:rPr>
        <w:t>即</w:t>
      </w:r>
      <w:r w:rsidRPr="00124A34">
        <w:rPr>
          <w:rFonts w:ascii="宋体" w:eastAsia="宋体" w:hAnsi="宋体" w:cs="宋体" w:hint="eastAsia"/>
        </w:rPr>
        <w:t>，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/>
        </w:rPr>
        <w:t>又，当时取等号</w:t>
      </w:r>
      <w:r w:rsidRPr="00124A34">
        <w:rPr>
          <w:rFonts w:ascii="宋体" w:eastAsia="宋体" w:hAnsi="宋体" w:cs="Times New Roman"/>
        </w:rPr>
        <w:t>．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/>
        </w:rPr>
        <w:t>所以，解得，所以实数的取值范围是</w:t>
      </w:r>
      <w:r w:rsidRPr="00124A34">
        <w:rPr>
          <w:rFonts w:ascii="宋体" w:eastAsia="宋体" w:hAnsi="宋体" w:cs="Times New Roman"/>
        </w:rPr>
        <w:t>．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/>
        </w:rPr>
        <w:t>3．</w:t>
      </w:r>
      <w:r w:rsidRPr="00124A34">
        <w:rPr>
          <w:rFonts w:ascii="宋体" w:eastAsia="宋体" w:hAnsi="宋体"/>
          <w:b/>
          <w:color w:val="00B0F0"/>
        </w:rPr>
        <w:t>【答案】</w:t>
      </w:r>
      <w:r w:rsidRPr="00124A34">
        <w:rPr>
          <w:rFonts w:ascii="宋体" w:eastAsia="宋体" w:hAnsi="宋体" w:cs="宋体"/>
        </w:rPr>
        <w:t>（1）0；（2）见解析．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/>
          <w:b/>
          <w:color w:val="00B0F0"/>
        </w:rPr>
        <w:t>【解析】</w:t>
      </w:r>
      <w:r w:rsidRPr="00124A34">
        <w:rPr>
          <w:rFonts w:ascii="宋体" w:eastAsia="宋体" w:hAnsi="宋体" w:cs="宋体"/>
        </w:rPr>
        <w:t>（1）原不等式等价于或或</w:t>
      </w:r>
      <w:r w:rsidRPr="00124A34">
        <w:rPr>
          <w:rFonts w:ascii="宋体" w:eastAsia="宋体" w:hAnsi="宋体" w:cs="宋体" w:hint="eastAsia"/>
        </w:rPr>
        <w:t>，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/>
        </w:rPr>
        <w:t>解得或，即</w:t>
      </w:r>
      <w:r w:rsidRPr="00124A34">
        <w:rPr>
          <w:rFonts w:ascii="宋体" w:eastAsia="宋体" w:hAnsi="宋体" w:hint="eastAsia"/>
        </w:rPr>
        <w:t>，</w:t>
      </w:r>
      <w:r w:rsidRPr="00124A34">
        <w:rPr>
          <w:rFonts w:ascii="宋体" w:eastAsia="宋体" w:hAnsi="宋体" w:cs="宋体" w:hint="eastAsia"/>
        </w:rPr>
        <w:t>∴，，∴</w:t>
      </w:r>
      <w:r w:rsidRPr="00124A34">
        <w:rPr>
          <w:rFonts w:ascii="宋体" w:eastAsia="宋体" w:hAnsi="宋体" w:cs="Times New Roman"/>
        </w:rPr>
        <w:t>．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/>
        </w:rPr>
        <w:t>（2）由（1）知，即，且</w:t>
      </w:r>
      <w:r w:rsidRPr="00124A34">
        <w:rPr>
          <w:rFonts w:ascii="宋体" w:eastAsia="宋体" w:hAnsi="宋体" w:cs="宋体" w:hint="eastAsia"/>
        </w:rPr>
        <w:t>，，</w:t>
      </w:r>
    </w:p>
    <w:p w:rsidR="00B004EC" w:rsidRPr="00124A34" w:rsidRDefault="00413AEB" w:rsidP="00413AEB">
      <w:pPr>
        <w:spacing w:line="360" w:lineRule="auto"/>
        <w:jc w:val="left"/>
        <w:rPr>
          <w:rFonts w:ascii="宋体" w:eastAsia="宋体" w:hAnsi="宋体"/>
        </w:rPr>
      </w:pPr>
      <w:r w:rsidRPr="00124A34">
        <w:rPr>
          <w:rFonts w:ascii="宋体" w:eastAsia="宋体" w:hAnsi="宋体" w:cs="宋体" w:hint="eastAsia"/>
        </w:rPr>
        <w:t>∴，</w:t>
      </w:r>
    </w:p>
    <w:p w:rsidR="00B004EC" w:rsidRPr="00124A34" w:rsidRDefault="00413AEB" w:rsidP="00413AEB">
      <w:pPr>
        <w:spacing w:line="360" w:lineRule="auto"/>
        <w:rPr>
          <w:rFonts w:ascii="宋体" w:eastAsia="宋体" w:hAnsi="宋体" w:cs="Times New Roman"/>
        </w:rPr>
      </w:pPr>
      <w:r w:rsidRPr="00124A34">
        <w:rPr>
          <w:rFonts w:ascii="宋体" w:eastAsia="宋体" w:hAnsi="宋体" w:cs="宋体"/>
        </w:rPr>
        <w:t>当且仅当</w:t>
      </w:r>
      <w:r w:rsidRPr="00124A34">
        <w:rPr>
          <w:rFonts w:ascii="宋体" w:eastAsia="宋体" w:hAnsi="宋体" w:cs="宋体" w:hint="eastAsia"/>
        </w:rPr>
        <w:t>，</w:t>
      </w:r>
      <w:r w:rsidRPr="00124A34">
        <w:rPr>
          <w:rFonts w:ascii="宋体" w:eastAsia="宋体" w:hAnsi="宋体" w:cs="宋体"/>
        </w:rPr>
        <w:t>时取“</w:t>
      </w:r>
      <w:r w:rsidRPr="00124A34">
        <w:rPr>
          <w:rFonts w:ascii="宋体" w:eastAsia="宋体" w:hAnsi="宋体" w:cs="Times New Roman"/>
        </w:rPr>
        <w:t>”，</w:t>
      </w:r>
      <w:r w:rsidRPr="00124A34">
        <w:rPr>
          <w:rFonts w:ascii="宋体" w:eastAsia="宋体" w:hAnsi="宋体" w:cs="宋体" w:hint="eastAsia"/>
        </w:rPr>
        <w:t>∴</w:t>
      </w:r>
      <w:r w:rsidRPr="00124A34">
        <w:rPr>
          <w:rFonts w:ascii="宋体" w:eastAsia="宋体" w:hAnsi="宋体" w:cs="Times New Roman"/>
        </w:rPr>
        <w:t>．</w:t>
      </w:r>
    </w:p>
    <w:p w:rsidR="00413AEB" w:rsidRPr="00124A34" w:rsidRDefault="00413AEB" w:rsidP="00413AEB">
      <w:pPr>
        <w:widowControl/>
        <w:spacing w:line="360" w:lineRule="auto"/>
        <w:jc w:val="left"/>
        <w:rPr>
          <w:rFonts w:ascii="宋体" w:eastAsia="宋体" w:hAnsi="宋体" w:cs="Times New Roman"/>
        </w:rPr>
      </w:pPr>
      <w:bookmarkStart w:id="0" w:name="_GoBack"/>
      <w:bookmarkEnd w:id="0"/>
      <w:r w:rsidRPr="00124A34">
        <w:rPr>
          <w:rFonts w:ascii="宋体" w:eastAsia="宋体" w:hAnsi="宋体" w:cs="Times New Roman"/>
        </w:rPr>
        <w:br w:type="page"/>
      </w:r>
    </w:p>
    <w:p w:rsidR="00413AEB" w:rsidRPr="00124A34" w:rsidRDefault="00413AEB" w:rsidP="00413AEB">
      <w:pPr>
        <w:spacing w:line="360" w:lineRule="auto"/>
        <w:rPr>
          <w:rFonts w:ascii="宋体" w:eastAsia="宋体" w:hAnsi="宋体"/>
        </w:rPr>
      </w:pPr>
    </w:p>
    <w:sectPr w:rsidR="00413AEB" w:rsidRPr="00124A34" w:rsidSect="00B004EC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5F1" w:rsidRDefault="000C45F1" w:rsidP="00B004EC">
      <w:r>
        <w:separator/>
      </w:r>
    </w:p>
  </w:endnote>
  <w:endnote w:type="continuationSeparator" w:id="0">
    <w:p w:rsidR="000C45F1" w:rsidRDefault="000C45F1" w:rsidP="00B00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AEB" w:rsidRDefault="00FF1C5F" w:rsidP="00D237DD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13AE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13AEB" w:rsidRDefault="00413AEB" w:rsidP="00413AE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4EC" w:rsidRPr="00F965AF" w:rsidRDefault="00F965AF" w:rsidP="00F965AF">
    <w:pPr>
      <w:pStyle w:val="a3"/>
      <w:ind w:right="360"/>
      <w:jc w:val="center"/>
      <w:rPr>
        <w:rFonts w:ascii="宋体" w:eastAsia="宋体" w:hAnsi="宋体"/>
      </w:rPr>
    </w:pPr>
    <w:r w:rsidRPr="00F965AF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5F1" w:rsidRDefault="000C45F1" w:rsidP="00B004EC">
      <w:r>
        <w:separator/>
      </w:r>
    </w:p>
  </w:footnote>
  <w:footnote w:type="continuationSeparator" w:id="0">
    <w:p w:rsidR="000C45F1" w:rsidRDefault="000C45F1" w:rsidP="00B004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A66C0"/>
    <w:rsid w:val="000C45F1"/>
    <w:rsid w:val="00124A34"/>
    <w:rsid w:val="00192C5F"/>
    <w:rsid w:val="002739FF"/>
    <w:rsid w:val="002C01C2"/>
    <w:rsid w:val="002C0EFD"/>
    <w:rsid w:val="003A0D85"/>
    <w:rsid w:val="00413AEB"/>
    <w:rsid w:val="00482AB7"/>
    <w:rsid w:val="004E4984"/>
    <w:rsid w:val="00512336"/>
    <w:rsid w:val="00550811"/>
    <w:rsid w:val="0056624E"/>
    <w:rsid w:val="005C508D"/>
    <w:rsid w:val="005E3877"/>
    <w:rsid w:val="006C0540"/>
    <w:rsid w:val="008C426D"/>
    <w:rsid w:val="009506F1"/>
    <w:rsid w:val="009C406D"/>
    <w:rsid w:val="00B004EC"/>
    <w:rsid w:val="00B90610"/>
    <w:rsid w:val="00CF7B40"/>
    <w:rsid w:val="00D73E5D"/>
    <w:rsid w:val="00DB41F8"/>
    <w:rsid w:val="00F127FD"/>
    <w:rsid w:val="00F87712"/>
    <w:rsid w:val="00F965AF"/>
    <w:rsid w:val="00FF1C5F"/>
    <w:rsid w:val="60381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4E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004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004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B004E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sid w:val="00B004E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004EC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13AE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13AEB"/>
    <w:rPr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413A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309</Words>
  <Characters>323</Characters>
  <Application>Microsoft Office Word</Application>
  <DocSecurity>0</DocSecurity>
  <Lines>46</Lines>
  <Paragraphs>52</Paragraphs>
  <ScaleCrop>false</ScaleCrop>
  <Manager>www.shulihua.net收集整理</Manager>
  <Company>www.shulihua.net收集整理</Company>
  <LinksUpToDate>false</LinksUpToDate>
  <CharactersWithSpaces>580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2019-01-23T05:31:00Z</dcterms:created>
  <dcterms:modified xsi:type="dcterms:W3CDTF">2019-03-21T12:49:00Z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