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FC" w:rsidRPr="0036451A" w:rsidRDefault="000C6595" w:rsidP="0036451A">
      <w:pPr>
        <w:pStyle w:val="2"/>
        <w:tabs>
          <w:tab w:val="left" w:pos="4253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36451A"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996pt;margin-top:966pt;width:39pt;height:36pt;z-index:251658240;mso-position-horizontal-relative:page;mso-position-vertical-relative:top-margin-area">
            <v:imagedata r:id="rId6" o:title=""/>
            <w10:wrap anchorx="page"/>
          </v:shape>
        </w:pict>
      </w:r>
      <w:r w:rsidR="00ED65F4" w:rsidRPr="0036451A">
        <w:rPr>
          <w:rFonts w:ascii="宋体" w:eastAsia="宋体" w:hAnsi="宋体"/>
          <w:color w:val="FF0000"/>
          <w:sz w:val="28"/>
        </w:rPr>
        <w:t>5.概率与统计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1.(2018·安徽省六安一中适应性考试)全世界越来越关注环境保护问题，某监测站点于2019年1月某日起连续</w:t>
      </w:r>
      <w:r w:rsidRPr="0036451A">
        <w:rPr>
          <w:rFonts w:hAnsi="宋体" w:cs="Times New Roman"/>
          <w:i/>
        </w:rPr>
        <w:t>n</w:t>
      </w:r>
      <w:r w:rsidRPr="0036451A">
        <w:rPr>
          <w:rFonts w:hAnsi="宋体" w:cs="Times New Roman"/>
        </w:rPr>
        <w:t>天监测空气质量指数(AQⅠ)，数据统计如下：</w:t>
      </w:r>
    </w:p>
    <w:tbl>
      <w:tblPr>
        <w:tblW w:w="7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6"/>
        <w:gridCol w:w="1026"/>
        <w:gridCol w:w="1114"/>
        <w:gridCol w:w="1236"/>
        <w:gridCol w:w="1236"/>
        <w:gridCol w:w="1236"/>
      </w:tblGrid>
      <w:tr w:rsidR="0044324F" w:rsidRPr="0036451A" w:rsidTr="00CA6855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6451A">
              <w:rPr>
                <w:rFonts w:hAnsi="宋体" w:cs="Times New Roman"/>
              </w:rPr>
              <w:t>空气质量指数</w:t>
            </w:r>
          </w:p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(μg/m</w:t>
            </w:r>
            <w:r w:rsidRPr="0036451A">
              <w:rPr>
                <w:rFonts w:hAnsi="宋体" w:cs="Times New Roman"/>
                <w:vertAlign w:val="superscript"/>
              </w:rPr>
              <w:t>3</w:t>
            </w:r>
            <w:r w:rsidRPr="0036451A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[0,50)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[50,100)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[100,150)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[150,200)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6451A">
              <w:rPr>
                <w:rFonts w:hAnsi="宋体" w:cs="Times New Roman"/>
              </w:rPr>
              <w:t>[200,250]</w:t>
            </w:r>
          </w:p>
        </w:tc>
      </w:tr>
      <w:tr w:rsidR="0044324F" w:rsidRPr="0036451A" w:rsidTr="00CA6855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空气质量等级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空气优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空气良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轻度污染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中度污染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6451A">
              <w:rPr>
                <w:rFonts w:hAnsi="宋体" w:cs="Times New Roman"/>
              </w:rPr>
              <w:t>重度污染</w:t>
            </w:r>
          </w:p>
        </w:tc>
      </w:tr>
      <w:tr w:rsidR="0044324F" w:rsidRPr="0036451A" w:rsidTr="00CA6855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天数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20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40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  <w:i/>
              </w:rPr>
              <w:t>m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10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6451A">
              <w:rPr>
                <w:rFonts w:hAnsi="宋体" w:cs="Times New Roman"/>
              </w:rPr>
              <w:t>5</w:t>
            </w:r>
          </w:p>
        </w:tc>
      </w:tr>
    </w:tbl>
    <w:p w:rsidR="000E47FC" w:rsidRPr="0036451A" w:rsidRDefault="006709DA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(1)根据所给统计表和频率分布直方图中的信息求出</w:t>
      </w:r>
      <w:r w:rsidRPr="0036451A">
        <w:rPr>
          <w:rFonts w:hAnsi="宋体" w:cs="Times New Roman"/>
          <w:i/>
        </w:rPr>
        <w:t>n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m</w:t>
      </w:r>
      <w:r w:rsidRPr="0036451A">
        <w:rPr>
          <w:rFonts w:hAnsi="宋体" w:cs="Times New Roman"/>
        </w:rPr>
        <w:t>的值，并完成频率分布直方图；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(2)在空气质量指数分别属于[50,100)和[150,200)的监测数据中，用分层抽样的方法抽取5天，再从中任意选取2天，求事件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“两天空气质量等级都为良”发生的概率.</w:t>
      </w:r>
    </w:p>
    <w:p w:rsidR="000E47FC" w:rsidRPr="0036451A" w:rsidRDefault="0036451A" w:rsidP="000E47FC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36451A">
        <w:rPr>
          <w:rFonts w:hAnsi="宋体" w:cs="Times New Roman"/>
        </w:rPr>
        <w:pict>
          <v:shape id="_x0000_i1025" type="#_x0000_t75" style="width:198.35pt;height:125.9pt">
            <v:imagedata r:id="rId7" o:title=""/>
          </v:shape>
        </w:pic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解　(1)∵0.004×50＝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\f(20</w:instrText>
      </w:r>
      <w:r w:rsidRPr="0036451A">
        <w:rPr>
          <w:rFonts w:hAnsi="宋体" w:cs="Times New Roman"/>
          <w:i/>
        </w:rPr>
        <w:instrText>,n</w:instrText>
      </w:r>
      <w:r w:rsidRPr="0036451A">
        <w:rPr>
          <w:rFonts w:hAnsi="宋体" w:cs="Times New Roman"/>
        </w:rPr>
        <w:instrText>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∴</w:t>
      </w:r>
      <w:r w:rsidRPr="0036451A">
        <w:rPr>
          <w:rFonts w:hAnsi="宋体" w:cs="Times New Roman"/>
          <w:i/>
        </w:rPr>
        <w:t>n</w:t>
      </w:r>
      <w:r w:rsidRPr="0036451A">
        <w:rPr>
          <w:rFonts w:hAnsi="宋体" w:cs="Times New Roman"/>
        </w:rPr>
        <w:t>＝100，∵20＋40＋</w:t>
      </w:r>
      <w:r w:rsidRPr="0036451A">
        <w:rPr>
          <w:rFonts w:hAnsi="宋体" w:cs="Times New Roman"/>
          <w:i/>
        </w:rPr>
        <w:t>m</w:t>
      </w:r>
      <w:r w:rsidRPr="0036451A">
        <w:rPr>
          <w:rFonts w:hAnsi="宋体" w:cs="Times New Roman"/>
        </w:rPr>
        <w:t>＋10＋5＝100，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∴</w:t>
      </w:r>
      <w:r w:rsidRPr="0036451A">
        <w:rPr>
          <w:rFonts w:hAnsi="宋体" w:cs="Times New Roman"/>
          <w:i/>
        </w:rPr>
        <w:t>m</w:t>
      </w:r>
      <w:r w:rsidRPr="0036451A">
        <w:rPr>
          <w:rFonts w:hAnsi="宋体" w:cs="Times New Roman"/>
        </w:rPr>
        <w:t>＝25，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\f(40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100×50)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＝0.008；</w:t>
      </w:r>
    </w:p>
    <w:p w:rsidR="000E47FC" w:rsidRPr="0036451A" w:rsidRDefault="000C6595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fldChar w:fldCharType="begin"/>
      </w:r>
      <w:r w:rsidR="00ED65F4" w:rsidRPr="0036451A">
        <w:rPr>
          <w:rFonts w:hAnsi="宋体" w:cs="Times New Roman"/>
        </w:rPr>
        <w:instrText>eq \f(25</w:instrText>
      </w:r>
      <w:r w:rsidR="00ED65F4" w:rsidRPr="0036451A">
        <w:rPr>
          <w:rFonts w:hAnsi="宋体" w:cs="Times New Roman"/>
          <w:i/>
        </w:rPr>
        <w:instrText>,</w:instrText>
      </w:r>
      <w:r w:rsidR="00ED65F4" w:rsidRPr="0036451A">
        <w:rPr>
          <w:rFonts w:hAnsi="宋体" w:cs="Times New Roman"/>
        </w:rPr>
        <w:instrText>100×50)</w:instrText>
      </w:r>
      <w:r w:rsidRPr="0036451A">
        <w:rPr>
          <w:rFonts w:hAnsi="宋体" w:cs="Times New Roman"/>
        </w:rPr>
        <w:fldChar w:fldCharType="end"/>
      </w:r>
      <w:r w:rsidR="00ED65F4" w:rsidRPr="0036451A">
        <w:rPr>
          <w:rFonts w:hAnsi="宋体" w:cs="Times New Roman"/>
        </w:rPr>
        <w:t>＝0.005；</w:t>
      </w:r>
    </w:p>
    <w:p w:rsidR="000E47FC" w:rsidRPr="0036451A" w:rsidRDefault="000C6595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fldChar w:fldCharType="begin"/>
      </w:r>
      <w:r w:rsidR="00ED65F4" w:rsidRPr="0036451A">
        <w:rPr>
          <w:rFonts w:hAnsi="宋体" w:cs="Times New Roman"/>
        </w:rPr>
        <w:instrText>eq \f(10</w:instrText>
      </w:r>
      <w:r w:rsidR="00ED65F4" w:rsidRPr="0036451A">
        <w:rPr>
          <w:rFonts w:hAnsi="宋体" w:cs="Times New Roman"/>
          <w:i/>
        </w:rPr>
        <w:instrText>,</w:instrText>
      </w:r>
      <w:r w:rsidR="00ED65F4" w:rsidRPr="0036451A">
        <w:rPr>
          <w:rFonts w:hAnsi="宋体" w:cs="Times New Roman"/>
        </w:rPr>
        <w:instrText>100×50)</w:instrText>
      </w:r>
      <w:r w:rsidRPr="0036451A">
        <w:rPr>
          <w:rFonts w:hAnsi="宋体" w:cs="Times New Roman"/>
        </w:rPr>
        <w:fldChar w:fldCharType="end"/>
      </w:r>
      <w:r w:rsidR="00ED65F4" w:rsidRPr="0036451A">
        <w:rPr>
          <w:rFonts w:hAnsi="宋体" w:cs="Times New Roman"/>
        </w:rPr>
        <w:t>＝0.002；</w:t>
      </w:r>
    </w:p>
    <w:p w:rsidR="000E47FC" w:rsidRPr="0036451A" w:rsidRDefault="000C6595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fldChar w:fldCharType="begin"/>
      </w:r>
      <w:r w:rsidR="00ED65F4" w:rsidRPr="0036451A">
        <w:rPr>
          <w:rFonts w:hAnsi="宋体" w:cs="Times New Roman"/>
        </w:rPr>
        <w:instrText>eq \f(5</w:instrText>
      </w:r>
      <w:r w:rsidR="00ED65F4" w:rsidRPr="0036451A">
        <w:rPr>
          <w:rFonts w:hAnsi="宋体" w:cs="Times New Roman"/>
          <w:i/>
        </w:rPr>
        <w:instrText>,</w:instrText>
      </w:r>
      <w:r w:rsidR="00ED65F4" w:rsidRPr="0036451A">
        <w:rPr>
          <w:rFonts w:hAnsi="宋体" w:cs="Times New Roman"/>
        </w:rPr>
        <w:instrText>100×50)</w:instrText>
      </w:r>
      <w:r w:rsidRPr="0036451A">
        <w:rPr>
          <w:rFonts w:hAnsi="宋体" w:cs="Times New Roman"/>
        </w:rPr>
        <w:fldChar w:fldCharType="end"/>
      </w:r>
      <w:r w:rsidR="00ED65F4" w:rsidRPr="0036451A">
        <w:rPr>
          <w:rFonts w:hAnsi="宋体" w:cs="Times New Roman"/>
        </w:rPr>
        <w:t>＝0.001.</w:t>
      </w:r>
    </w:p>
    <w:p w:rsidR="000E47FC" w:rsidRPr="0036451A" w:rsidRDefault="0036451A" w:rsidP="000E47FC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36451A">
        <w:rPr>
          <w:rFonts w:hAnsi="宋体" w:cs="Times New Roman"/>
        </w:rPr>
        <w:lastRenderedPageBreak/>
        <w:pict>
          <v:shape id="_x0000_i1026" type="#_x0000_t75" style="width:181.1pt;height:114.85pt">
            <v:imagedata r:id="rId8" o:title=""/>
          </v:shape>
        </w:pic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(2)在空气质量指数为[50,100)和[150,200)的监测天数中分别抽取4天和1天，在所抽取的5天中，将空气质量指数为[50,100)的4天分别记为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c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d</w:t>
      </w:r>
      <w:r w:rsidRPr="0036451A">
        <w:rPr>
          <w:rFonts w:hAnsi="宋体" w:cs="Times New Roman"/>
        </w:rPr>
        <w:t>；将空气质量指数为[150,200)的1天记为</w:t>
      </w:r>
      <w:r w:rsidRPr="0036451A">
        <w:rPr>
          <w:rFonts w:hAnsi="宋体" w:cs="Times New Roman"/>
          <w:i/>
        </w:rPr>
        <w:t>e</w:t>
      </w:r>
      <w:r w:rsidRPr="0036451A">
        <w:rPr>
          <w:rFonts w:hAnsi="宋体" w:cs="Times New Roman"/>
        </w:rPr>
        <w:t>，从中任取2天的基本事件分别为：(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c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d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e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c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d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e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c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d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c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e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d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e</w:t>
      </w:r>
      <w:r w:rsidRPr="0036451A">
        <w:rPr>
          <w:rFonts w:hAnsi="宋体" w:cs="Times New Roman"/>
        </w:rPr>
        <w:t>)，共10种，其中事件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“两天空气质量等级都为良”包含的基本事件为(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c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d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c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d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c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d</w:t>
      </w:r>
      <w:r w:rsidRPr="0036451A">
        <w:rPr>
          <w:rFonts w:hAnsi="宋体" w:cs="Times New Roman"/>
        </w:rPr>
        <w:t>)，共6种，所以事件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“两天空气质量等级都为良”发生的概率是</w:t>
      </w:r>
      <w:r w:rsidRPr="0036451A">
        <w:rPr>
          <w:rFonts w:hAnsi="宋体" w:cs="Times New Roman"/>
          <w:i/>
        </w:rPr>
        <w:t>P</w:t>
      </w:r>
      <w:r w:rsidRPr="0036451A">
        <w:rPr>
          <w:rFonts w:hAnsi="宋体" w:cs="Times New Roman"/>
        </w:rPr>
        <w:t>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)＝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\f(6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10)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\f(3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5)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2.为了丰富退休生活，老王坚持每天健步走，并用计步器记录每天健步走的步数.他从某月中随机抽取20天的健步走步数(老王每天健步走的步数都在[6,14]之间，单位：千步)，绘制出频率分布直方图(不完整)如图所示.</w:t>
      </w:r>
    </w:p>
    <w:p w:rsidR="000E47FC" w:rsidRPr="0036451A" w:rsidRDefault="0036451A" w:rsidP="000E47FC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36451A">
        <w:rPr>
          <w:rFonts w:hAnsi="宋体" w:cs="Times New Roman"/>
        </w:rPr>
        <w:pict>
          <v:shape id="_x0000_i1027" type="#_x0000_t75" style="width:187.3pt;height:124.1pt">
            <v:imagedata r:id="rId9" o:title=""/>
          </v:shape>
        </w:pic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(1)完成频率分布直方图，并估计该月老王每天健步走的平均步数(每组数据可用区间中点值代替)；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(2)某健康组织对健步走步数的评价标准如下表：</w:t>
      </w:r>
    </w:p>
    <w:tbl>
      <w:tblPr>
        <w:tblW w:w="6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6"/>
        <w:gridCol w:w="1236"/>
        <w:gridCol w:w="1341"/>
        <w:gridCol w:w="1446"/>
      </w:tblGrid>
      <w:tr w:rsidR="0044324F" w:rsidRPr="0036451A" w:rsidTr="00CA6855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每天步数分组(千步)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[6,8)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[8,10)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6451A">
              <w:rPr>
                <w:rFonts w:hAnsi="宋体" w:cs="Times New Roman"/>
              </w:rPr>
              <w:t>[10,14]</w:t>
            </w:r>
          </w:p>
        </w:tc>
      </w:tr>
      <w:tr w:rsidR="0044324F" w:rsidRPr="0036451A" w:rsidTr="00CA6855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评价级别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及格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良好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6451A">
              <w:rPr>
                <w:rFonts w:hAnsi="宋体" w:cs="Times New Roman"/>
              </w:rPr>
              <w:t>优秀</w:t>
            </w:r>
          </w:p>
        </w:tc>
      </w:tr>
    </w:tbl>
    <w:p w:rsidR="000E47FC" w:rsidRPr="0036451A" w:rsidRDefault="006709DA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现从这20天中评价级别是“及格”和“良好”的天数里随机抽取2天，求这2天的健步走结果属于同一评价级别的概率.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解　(1)设落在分组[10,12)中的频率为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，则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\b\lc\(\rc\)(\a\vs4\al\co1(0.05＋0.075＋\f(</w:instrText>
      </w:r>
      <w:r w:rsidRPr="0036451A">
        <w:rPr>
          <w:rFonts w:hAnsi="宋体" w:cs="Times New Roman"/>
          <w:i/>
        </w:rPr>
        <w:instrText>x,</w:instrText>
      </w:r>
      <w:r w:rsidRPr="0036451A">
        <w:rPr>
          <w:rFonts w:hAnsi="宋体" w:cs="Times New Roman"/>
        </w:rPr>
        <w:instrText>2)＋0.125))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×2＝1，得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＝0.5，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所以各组中的频数分别为2,3,10,5.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完成的频率分布直方图如图所示：</w:t>
      </w:r>
    </w:p>
    <w:p w:rsidR="000E47FC" w:rsidRPr="0036451A" w:rsidRDefault="0036451A" w:rsidP="000E47FC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36451A">
        <w:rPr>
          <w:rFonts w:hAnsi="宋体" w:cs="Times New Roman"/>
        </w:rPr>
        <w:lastRenderedPageBreak/>
        <w:pict>
          <v:shape id="_x0000_i1028" type="#_x0000_t75" style="width:187.3pt;height:124.1pt">
            <v:imagedata r:id="rId10" o:title=""/>
          </v:shape>
        </w:pic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老王该月每天健步走的平均步数约为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(7×0.05＋9×0.075＋11×0.25＋13×0.125)×2＝10.8(千步).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(2)设评价级别是及格的2天分别为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</w:rPr>
        <w:t>，评价级别是良好的3天分别为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y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z</w:t>
      </w:r>
      <w:r w:rsidRPr="0036451A">
        <w:rPr>
          <w:rFonts w:hAnsi="宋体" w:cs="Times New Roman"/>
        </w:rPr>
        <w:t>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则从这5天中任意抽取2天，共有10种不同的结果：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  <w:i/>
        </w:rPr>
        <w:t>ab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ax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ay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az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bx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by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bz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xy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xz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yz</w:t>
      </w:r>
      <w:r w:rsidRPr="0036451A">
        <w:rPr>
          <w:rFonts w:hAnsi="宋体" w:cs="Times New Roman"/>
        </w:rPr>
        <w:t>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所抽取的2天属于同一评价级别的结果共4种：</w:t>
      </w:r>
      <w:r w:rsidRPr="0036451A">
        <w:rPr>
          <w:rFonts w:hAnsi="宋体" w:cs="Times New Roman"/>
          <w:i/>
        </w:rPr>
        <w:t>ab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xy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xz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yz</w:t>
      </w:r>
      <w:r w:rsidRPr="0036451A">
        <w:rPr>
          <w:rFonts w:hAnsi="宋体" w:cs="Times New Roman"/>
        </w:rPr>
        <w:t>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所以，从这20天中评价级别是“及格”和“良好”的天数里随机抽取2天，属于同一评价级别的概率</w:t>
      </w:r>
      <w:r w:rsidRPr="0036451A">
        <w:rPr>
          <w:rFonts w:hAnsi="宋体" w:cs="Times New Roman"/>
          <w:i/>
        </w:rPr>
        <w:t>P</w:t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\f(4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10)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\f(2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5)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3.为了解某地区某种农产品的年产量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(单位：吨)对价格</w:t>
      </w:r>
      <w:r w:rsidRPr="0036451A">
        <w:rPr>
          <w:rFonts w:hAnsi="宋体" w:cs="Times New Roman"/>
          <w:i/>
        </w:rPr>
        <w:t>y</w:t>
      </w:r>
      <w:r w:rsidRPr="0036451A">
        <w:rPr>
          <w:rFonts w:hAnsi="宋体" w:cs="Times New Roman"/>
        </w:rPr>
        <w:t>(单位：千元/吨)和利润</w:t>
      </w:r>
      <w:r w:rsidRPr="0036451A">
        <w:rPr>
          <w:rFonts w:hAnsi="宋体" w:cs="Times New Roman"/>
          <w:i/>
        </w:rPr>
        <w:t>Z</w:t>
      </w:r>
      <w:r w:rsidRPr="0036451A">
        <w:rPr>
          <w:rFonts w:hAnsi="宋体" w:cs="Times New Roman"/>
        </w:rPr>
        <w:t>的影响，对近五年该农产品的年产量和价格统计如表：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0"/>
        <w:gridCol w:w="659"/>
        <w:gridCol w:w="659"/>
        <w:gridCol w:w="659"/>
        <w:gridCol w:w="659"/>
        <w:gridCol w:w="659"/>
      </w:tblGrid>
      <w:tr w:rsidR="0044324F" w:rsidRPr="0036451A" w:rsidTr="00CA6855"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  <w:i/>
              </w:rPr>
              <w:t>x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6451A">
              <w:rPr>
                <w:rFonts w:hAnsi="宋体" w:cs="Times New Roman"/>
              </w:rPr>
              <w:t>5</w:t>
            </w:r>
          </w:p>
        </w:tc>
      </w:tr>
      <w:tr w:rsidR="0044324F" w:rsidRPr="0036451A" w:rsidTr="00CA6855"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  <w:i/>
              </w:rPr>
              <w:t>y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7.0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6.5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5.5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3.8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6451A">
              <w:rPr>
                <w:rFonts w:hAnsi="宋体" w:cs="Times New Roman"/>
              </w:rPr>
              <w:t>2.2</w:t>
            </w:r>
          </w:p>
        </w:tc>
      </w:tr>
    </w:tbl>
    <w:p w:rsidR="000E47FC" w:rsidRPr="0036451A" w:rsidRDefault="006709DA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(1)求</w:t>
      </w:r>
      <w:r w:rsidRPr="0036451A">
        <w:rPr>
          <w:rFonts w:hAnsi="宋体" w:cs="Times New Roman"/>
          <w:i/>
        </w:rPr>
        <w:t>y</w:t>
      </w:r>
      <w:r w:rsidRPr="0036451A">
        <w:rPr>
          <w:rFonts w:hAnsi="宋体" w:cs="Times New Roman"/>
        </w:rPr>
        <w:t>关于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的线性回归方程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\o(y,\s\up6(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  <w:i/>
        </w:rPr>
        <w:instrText>))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\o(b,\s\up6(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  <w:i/>
        </w:rPr>
        <w:instrText>))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＋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\o(</w:instrText>
      </w:r>
      <w:r w:rsidRPr="0036451A">
        <w:rPr>
          <w:rFonts w:hAnsi="宋体" w:cs="Times New Roman"/>
          <w:i/>
        </w:rPr>
        <w:instrText>a</w:instrText>
      </w:r>
      <w:r w:rsidRPr="0036451A">
        <w:rPr>
          <w:rFonts w:hAnsi="宋体" w:cs="Times New Roman"/>
        </w:rPr>
        <w:instrText>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</w:rPr>
        <w:instrText>))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；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(2)若每吨该农产品的成本为2千元，假设该农产品可全部卖出，预测当年产量约为多少时，年利润</w:t>
      </w:r>
      <w:r w:rsidRPr="0036451A">
        <w:rPr>
          <w:rFonts w:hAnsi="宋体" w:cs="Times New Roman"/>
          <w:i/>
        </w:rPr>
        <w:t>Z</w:t>
      </w:r>
      <w:r w:rsidRPr="0036451A">
        <w:rPr>
          <w:rFonts w:hAnsi="宋体" w:cs="Times New Roman"/>
        </w:rPr>
        <w:t>取到最大值？(保留两位小数)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参考公式：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\o(b,\s\up6(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  <w:i/>
        </w:rPr>
        <w:instrText>))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</w:instrText>
      </w:r>
      <w:r w:rsidRPr="0036451A">
        <w:rPr>
          <w:rFonts w:hAnsi="宋体" w:cs="宋体" w:hint="eastAsia"/>
        </w:rPr>
        <w:instrText>\i\su(</w:instrText>
      </w:r>
      <w:r w:rsidRPr="0036451A">
        <w:rPr>
          <w:rFonts w:hAnsi="宋体" w:cs="Times New Roman"/>
          <w:i/>
        </w:rPr>
        <w:instrText>i</w:instrText>
      </w:r>
      <w:r w:rsidRPr="0036451A">
        <w:rPr>
          <w:rFonts w:hAnsi="宋体" w:cs="Times New Roman"/>
        </w:rPr>
        <w:instrText>＝1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i/>
          <w:vertAlign w:val="subscript"/>
        </w:rPr>
        <w:instrText>n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</w:rPr>
        <w:sym w:font="Symbol" w:char="F028"/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  <w:i/>
          <w:vertAlign w:val="subscript"/>
        </w:rPr>
        <w:instrText>i</w:instrText>
      </w:r>
      <w:r w:rsidRPr="0036451A">
        <w:rPr>
          <w:rFonts w:hAnsi="宋体" w:cs="Times New Roman"/>
        </w:rPr>
        <w:instrText>－\x\to(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</w:rPr>
        <w:sym w:font="Symbol" w:char="F029"/>
      </w:r>
      <w:r w:rsidRPr="0036451A">
        <w:rPr>
          <w:rFonts w:hAnsi="宋体" w:cs="Times New Roman"/>
        </w:rPr>
        <w:sym w:font="Symbol" w:char="F028"/>
      </w:r>
      <w:r w:rsidRPr="0036451A">
        <w:rPr>
          <w:rFonts w:hAnsi="宋体" w:cs="Times New Roman"/>
          <w:i/>
        </w:rPr>
        <w:instrText>y</w:instrText>
      </w:r>
      <w:r w:rsidRPr="0036451A">
        <w:rPr>
          <w:rFonts w:hAnsi="宋体" w:cs="Times New Roman"/>
          <w:i/>
          <w:vertAlign w:val="subscript"/>
        </w:rPr>
        <w:instrText>i</w:instrText>
      </w:r>
      <w:r w:rsidRPr="0036451A">
        <w:rPr>
          <w:rFonts w:hAnsi="宋体" w:cs="Times New Roman"/>
        </w:rPr>
        <w:instrText>－\x\to(</w:instrText>
      </w:r>
      <w:r w:rsidRPr="0036451A">
        <w:rPr>
          <w:rFonts w:hAnsi="宋体" w:cs="Times New Roman"/>
          <w:i/>
        </w:rPr>
        <w:instrText>y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</w:rPr>
        <w:sym w:font="Symbol" w:char="F029"/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宋体" w:hint="eastAsia"/>
        </w:rPr>
        <w:instrText>\i\su(</w:instrText>
      </w:r>
      <w:r w:rsidRPr="0036451A">
        <w:rPr>
          <w:rFonts w:hAnsi="宋体" w:cs="Times New Roman"/>
          <w:i/>
        </w:rPr>
        <w:instrText>i</w:instrText>
      </w:r>
      <w:r w:rsidRPr="0036451A">
        <w:rPr>
          <w:rFonts w:hAnsi="宋体" w:cs="Times New Roman"/>
        </w:rPr>
        <w:instrText>＝1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i/>
          <w:vertAlign w:val="subscript"/>
        </w:rPr>
        <w:instrText>n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</w:rPr>
        <w:sym w:font="Symbol" w:char="F028"/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  <w:i/>
          <w:vertAlign w:val="subscript"/>
        </w:rPr>
        <w:instrText>i</w:instrText>
      </w:r>
      <w:r w:rsidRPr="0036451A">
        <w:rPr>
          <w:rFonts w:hAnsi="宋体" w:cs="Times New Roman"/>
        </w:rPr>
        <w:instrText>－\x\to(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</w:rPr>
        <w:sym w:font="Symbol" w:char="F029"/>
      </w:r>
      <w:r w:rsidRPr="0036451A">
        <w:rPr>
          <w:rFonts w:hAnsi="宋体" w:cs="Times New Roman"/>
          <w:vertAlign w:val="superscript"/>
        </w:rPr>
        <w:instrText>2</w:instrText>
      </w:r>
      <w:r w:rsidRPr="0036451A">
        <w:rPr>
          <w:rFonts w:hAnsi="宋体" w:cs="Times New Roman"/>
        </w:rPr>
        <w:instrText>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</w:instrText>
      </w:r>
      <w:r w:rsidRPr="0036451A">
        <w:rPr>
          <w:rFonts w:hAnsi="宋体" w:cs="宋体" w:hint="eastAsia"/>
        </w:rPr>
        <w:instrText>\i\su(</w:instrText>
      </w:r>
      <w:r w:rsidRPr="0036451A">
        <w:rPr>
          <w:rFonts w:hAnsi="宋体" w:cs="Times New Roman"/>
          <w:i/>
        </w:rPr>
        <w:instrText>i</w:instrText>
      </w:r>
      <w:r w:rsidRPr="0036451A">
        <w:rPr>
          <w:rFonts w:hAnsi="宋体" w:cs="Times New Roman"/>
        </w:rPr>
        <w:instrText>＝1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i/>
          <w:vertAlign w:val="subscript"/>
        </w:rPr>
        <w:instrText>n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  <w:i/>
          <w:vertAlign w:val="subscript"/>
        </w:rPr>
        <w:instrText>i</w:instrText>
      </w:r>
      <w:r w:rsidRPr="0036451A">
        <w:rPr>
          <w:rFonts w:hAnsi="宋体" w:cs="Times New Roman"/>
          <w:i/>
        </w:rPr>
        <w:instrText>y</w:instrText>
      </w:r>
      <w:r w:rsidRPr="0036451A">
        <w:rPr>
          <w:rFonts w:hAnsi="宋体" w:cs="Times New Roman"/>
          <w:i/>
          <w:vertAlign w:val="subscript"/>
        </w:rPr>
        <w:instrText>i</w:instrText>
      </w:r>
      <w:r w:rsidRPr="0036451A">
        <w:rPr>
          <w:rFonts w:hAnsi="宋体" w:cs="Times New Roman"/>
        </w:rPr>
        <w:instrText>－</w:instrText>
      </w:r>
      <w:r w:rsidRPr="0036451A">
        <w:rPr>
          <w:rFonts w:hAnsi="宋体" w:cs="Times New Roman"/>
          <w:i/>
        </w:rPr>
        <w:instrText>n</w:instrText>
      </w:r>
      <w:r w:rsidRPr="0036451A">
        <w:rPr>
          <w:rFonts w:hAnsi="宋体" w:cs="Times New Roman"/>
        </w:rPr>
        <w:instrText>\x\to(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 \x\to(</w:instrText>
      </w:r>
      <w:r w:rsidRPr="0036451A">
        <w:rPr>
          <w:rFonts w:hAnsi="宋体" w:cs="Times New Roman"/>
          <w:i/>
        </w:rPr>
        <w:instrText>y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宋体" w:hint="eastAsia"/>
        </w:rPr>
        <w:instrText>\i\su(</w:instrText>
      </w:r>
      <w:r w:rsidRPr="0036451A">
        <w:rPr>
          <w:rFonts w:hAnsi="宋体" w:cs="Times New Roman"/>
          <w:i/>
        </w:rPr>
        <w:instrText>i</w:instrText>
      </w:r>
      <w:r w:rsidRPr="0036451A">
        <w:rPr>
          <w:rFonts w:hAnsi="宋体" w:cs="Times New Roman"/>
        </w:rPr>
        <w:instrText>＝1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i/>
          <w:vertAlign w:val="subscript"/>
        </w:rPr>
        <w:instrText>n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)\o\al(</w:instrText>
      </w:r>
      <w:r w:rsidRPr="0036451A">
        <w:rPr>
          <w:rFonts w:hAnsi="宋体" w:cs="Times New Roman"/>
          <w:vertAlign w:val="superscript"/>
        </w:rPr>
        <w:instrText>2</w:instrText>
      </w:r>
      <w:r w:rsidRPr="0036451A">
        <w:rPr>
          <w:rFonts w:hAnsi="宋体" w:cs="Times New Roman"/>
        </w:rPr>
        <w:instrText>,</w:instrText>
      </w:r>
      <w:r w:rsidRPr="0036451A">
        <w:rPr>
          <w:rFonts w:hAnsi="宋体" w:cs="Times New Roman"/>
          <w:i/>
          <w:vertAlign w:val="subscript"/>
        </w:rPr>
        <w:instrText>i</w:instrText>
      </w:r>
      <w:r w:rsidRPr="0036451A">
        <w:rPr>
          <w:rFonts w:hAnsi="宋体" w:cs="Times New Roman"/>
        </w:rPr>
        <w:instrText>)－</w:instrText>
      </w:r>
      <w:r w:rsidRPr="0036451A">
        <w:rPr>
          <w:rFonts w:hAnsi="宋体" w:cs="Times New Roman"/>
          <w:i/>
        </w:rPr>
        <w:instrText>n</w:instrText>
      </w:r>
      <w:r w:rsidRPr="0036451A">
        <w:rPr>
          <w:rFonts w:hAnsi="宋体" w:cs="Times New Roman"/>
        </w:rPr>
        <w:instrText>\x\to(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  <w:vertAlign w:val="superscript"/>
        </w:rPr>
        <w:instrText>2</w:instrText>
      </w:r>
      <w:r w:rsidRPr="0036451A">
        <w:rPr>
          <w:rFonts w:hAnsi="宋体" w:cs="Times New Roman"/>
        </w:rPr>
        <w:instrText>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，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\o(</w:instrText>
      </w:r>
      <w:r w:rsidRPr="0036451A">
        <w:rPr>
          <w:rFonts w:hAnsi="宋体" w:cs="Times New Roman"/>
          <w:i/>
        </w:rPr>
        <w:instrText>a</w:instrText>
      </w:r>
      <w:r w:rsidRPr="0036451A">
        <w:rPr>
          <w:rFonts w:hAnsi="宋体" w:cs="Times New Roman"/>
        </w:rPr>
        <w:instrText>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</w:rPr>
        <w:instrText>))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\x\to(y)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－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\o(</w:instrText>
      </w:r>
      <w:r w:rsidRPr="0036451A">
        <w:rPr>
          <w:rFonts w:hAnsi="宋体" w:cs="Times New Roman"/>
          <w:i/>
        </w:rPr>
        <w:instrText>b</w:instrText>
      </w:r>
      <w:r w:rsidRPr="0036451A">
        <w:rPr>
          <w:rFonts w:hAnsi="宋体" w:cs="Times New Roman"/>
        </w:rPr>
        <w:instrText>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</w:rPr>
        <w:instrText>))</w:instrText>
      </w:r>
      <w:r w:rsidR="000C6595" w:rsidRPr="0036451A">
        <w:rPr>
          <w:rFonts w:hAnsi="宋体" w:cs="Times New Roman"/>
        </w:rPr>
        <w:fldChar w:fldCharType="end"/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\x\to(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解　(1)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\x\to(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\f(1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5)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(1＋2＋3＋4＋5)＝3，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\x\to(</w:instrText>
      </w:r>
      <w:r w:rsidRPr="0036451A">
        <w:rPr>
          <w:rFonts w:hAnsi="宋体" w:cs="Times New Roman"/>
          <w:i/>
        </w:rPr>
        <w:instrText>y</w:instrText>
      </w:r>
      <w:r w:rsidRPr="0036451A">
        <w:rPr>
          <w:rFonts w:hAnsi="宋体" w:cs="Times New Roman"/>
        </w:rPr>
        <w:instrText>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\f(1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5)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(7.0＋6.5＋5.5＋3.8＋2.2)＝5，</w:t>
      </w:r>
    </w:p>
    <w:p w:rsidR="000E47FC" w:rsidRPr="0036451A" w:rsidRDefault="000C6595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宋体"/>
        </w:rPr>
        <w:fldChar w:fldCharType="begin"/>
      </w:r>
      <w:r w:rsidR="00ED65F4" w:rsidRPr="0036451A">
        <w:rPr>
          <w:rFonts w:hAnsi="宋体" w:cs="宋体" w:hint="eastAsia"/>
        </w:rPr>
        <w:instrText>eq \i\su(</w:instrText>
      </w:r>
      <w:r w:rsidR="00ED65F4" w:rsidRPr="0036451A">
        <w:rPr>
          <w:rFonts w:hAnsi="宋体" w:cs="Times New Roman"/>
          <w:i/>
        </w:rPr>
        <w:instrText>i</w:instrText>
      </w:r>
      <w:r w:rsidR="00ED65F4" w:rsidRPr="0036451A">
        <w:rPr>
          <w:rFonts w:hAnsi="宋体" w:cs="Times New Roman"/>
        </w:rPr>
        <w:instrText>＝1</w:instrText>
      </w:r>
      <w:r w:rsidR="00ED65F4" w:rsidRPr="0036451A">
        <w:rPr>
          <w:rFonts w:hAnsi="宋体" w:cs="宋体" w:hint="eastAsia"/>
        </w:rPr>
        <w:instrText>,</w:instrText>
      </w:r>
      <w:r w:rsidR="00ED65F4" w:rsidRPr="0036451A">
        <w:rPr>
          <w:rFonts w:hAnsi="宋体" w:cs="Times New Roman"/>
          <w:vertAlign w:val="subscript"/>
        </w:rPr>
        <w:instrText>5</w:instrText>
      </w:r>
      <w:r w:rsidR="00ED65F4" w:rsidRPr="0036451A">
        <w:rPr>
          <w:rFonts w:hAnsi="宋体" w:cs="宋体" w:hint="eastAsia"/>
        </w:rPr>
        <w:instrText>,</w:instrText>
      </w:r>
      <w:r w:rsidR="00ED65F4" w:rsidRPr="0036451A">
        <w:rPr>
          <w:rFonts w:hAnsi="宋体" w:cs="Times New Roman"/>
          <w:i/>
        </w:rPr>
        <w:instrText>x</w:instrText>
      </w:r>
      <w:r w:rsidR="00ED65F4" w:rsidRPr="0036451A">
        <w:rPr>
          <w:rFonts w:hAnsi="宋体" w:cs="Times New Roman"/>
        </w:rPr>
        <w:instrText>)</w:instrText>
      </w:r>
      <w:r w:rsidRPr="0036451A">
        <w:rPr>
          <w:rFonts w:hAnsi="宋体" w:cs="宋体"/>
        </w:rPr>
        <w:fldChar w:fldCharType="end"/>
      </w:r>
      <w:r w:rsidR="00ED65F4" w:rsidRPr="0036451A">
        <w:rPr>
          <w:rFonts w:hAnsi="宋体" w:cs="Times New Roman"/>
          <w:i/>
          <w:vertAlign w:val="subscript"/>
        </w:rPr>
        <w:t>i</w:t>
      </w:r>
      <w:r w:rsidR="00ED65F4" w:rsidRPr="0036451A">
        <w:rPr>
          <w:rFonts w:hAnsi="宋体" w:cs="Times New Roman"/>
          <w:i/>
        </w:rPr>
        <w:t>y</w:t>
      </w:r>
      <w:r w:rsidR="00ED65F4" w:rsidRPr="0036451A">
        <w:rPr>
          <w:rFonts w:hAnsi="宋体" w:cs="Times New Roman"/>
          <w:i/>
          <w:vertAlign w:val="subscript"/>
        </w:rPr>
        <w:t>i</w:t>
      </w:r>
      <w:r w:rsidR="00ED65F4" w:rsidRPr="0036451A">
        <w:rPr>
          <w:rFonts w:hAnsi="宋体" w:cs="Times New Roman"/>
        </w:rPr>
        <w:t>＝1×7.0＋2×6.5＋3×5.5＋4×3.8＋5×2.2＝62.7，</w:t>
      </w:r>
      <w:r w:rsidRPr="0036451A">
        <w:rPr>
          <w:rFonts w:hAnsi="宋体" w:cs="宋体"/>
        </w:rPr>
        <w:fldChar w:fldCharType="begin"/>
      </w:r>
      <w:r w:rsidR="00ED65F4" w:rsidRPr="0036451A">
        <w:rPr>
          <w:rFonts w:hAnsi="宋体" w:cs="宋体" w:hint="eastAsia"/>
        </w:rPr>
        <w:instrText>eq \i\su(</w:instrText>
      </w:r>
      <w:r w:rsidR="00ED65F4" w:rsidRPr="0036451A">
        <w:rPr>
          <w:rFonts w:hAnsi="宋体" w:cs="Times New Roman"/>
          <w:i/>
        </w:rPr>
        <w:instrText>i</w:instrText>
      </w:r>
      <w:r w:rsidR="00ED65F4" w:rsidRPr="0036451A">
        <w:rPr>
          <w:rFonts w:hAnsi="宋体" w:cs="Times New Roman"/>
        </w:rPr>
        <w:instrText>＝1</w:instrText>
      </w:r>
      <w:r w:rsidR="00ED65F4" w:rsidRPr="0036451A">
        <w:rPr>
          <w:rFonts w:hAnsi="宋体" w:cs="宋体" w:hint="eastAsia"/>
        </w:rPr>
        <w:instrText>,</w:instrText>
      </w:r>
      <w:r w:rsidR="00ED65F4" w:rsidRPr="0036451A">
        <w:rPr>
          <w:rFonts w:hAnsi="宋体" w:cs="Times New Roman"/>
          <w:vertAlign w:val="subscript"/>
        </w:rPr>
        <w:instrText>5</w:instrText>
      </w:r>
      <w:r w:rsidR="00ED65F4" w:rsidRPr="0036451A">
        <w:rPr>
          <w:rFonts w:hAnsi="宋体" w:cs="宋体" w:hint="eastAsia"/>
        </w:rPr>
        <w:instrText>,</w:instrText>
      </w:r>
      <w:r w:rsidR="00ED65F4" w:rsidRPr="0036451A">
        <w:rPr>
          <w:rFonts w:hAnsi="宋体" w:cs="Times New Roman"/>
          <w:i/>
        </w:rPr>
        <w:instrText>x</w:instrText>
      </w:r>
      <w:r w:rsidR="00ED65F4" w:rsidRPr="0036451A">
        <w:rPr>
          <w:rFonts w:hAnsi="宋体" w:cs="Times New Roman"/>
        </w:rPr>
        <w:instrText>)</w:instrText>
      </w:r>
      <w:r w:rsidRPr="0036451A">
        <w:rPr>
          <w:rFonts w:hAnsi="宋体" w:cs="宋体"/>
        </w:rPr>
        <w:fldChar w:fldCharType="end"/>
      </w:r>
      <w:r w:rsidRPr="0036451A">
        <w:rPr>
          <w:rFonts w:hAnsi="宋体" w:cs="Times New Roman"/>
        </w:rPr>
        <w:fldChar w:fldCharType="begin"/>
      </w:r>
      <w:r w:rsidR="00ED65F4" w:rsidRPr="0036451A">
        <w:rPr>
          <w:rFonts w:hAnsi="宋体" w:cs="Times New Roman"/>
        </w:rPr>
        <w:instrText>eq \o\al(</w:instrText>
      </w:r>
      <w:r w:rsidR="00ED65F4" w:rsidRPr="0036451A">
        <w:rPr>
          <w:rFonts w:hAnsi="宋体" w:cs="Times New Roman"/>
          <w:vertAlign w:val="superscript"/>
        </w:rPr>
        <w:instrText>2</w:instrText>
      </w:r>
      <w:r w:rsidR="00ED65F4" w:rsidRPr="0036451A">
        <w:rPr>
          <w:rFonts w:hAnsi="宋体" w:cs="Times New Roman"/>
        </w:rPr>
        <w:instrText>,</w:instrText>
      </w:r>
      <w:r w:rsidR="00ED65F4" w:rsidRPr="0036451A">
        <w:rPr>
          <w:rFonts w:hAnsi="宋体" w:cs="Times New Roman"/>
          <w:i/>
          <w:vertAlign w:val="subscript"/>
        </w:rPr>
        <w:instrText>i</w:instrText>
      </w:r>
      <w:r w:rsidR="00ED65F4"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</w:rPr>
        <w:fldChar w:fldCharType="end"/>
      </w:r>
      <w:r w:rsidR="00ED65F4" w:rsidRPr="0036451A">
        <w:rPr>
          <w:rFonts w:hAnsi="宋体" w:cs="Times New Roman"/>
        </w:rPr>
        <w:t>＝1</w:t>
      </w:r>
      <w:r w:rsidR="00ED65F4" w:rsidRPr="0036451A">
        <w:rPr>
          <w:rFonts w:hAnsi="宋体" w:cs="Times New Roman"/>
          <w:vertAlign w:val="superscript"/>
        </w:rPr>
        <w:t>2</w:t>
      </w:r>
      <w:r w:rsidR="00ED65F4" w:rsidRPr="0036451A">
        <w:rPr>
          <w:rFonts w:hAnsi="宋体" w:cs="Times New Roman"/>
        </w:rPr>
        <w:t>＋2</w:t>
      </w:r>
      <w:r w:rsidR="00ED65F4" w:rsidRPr="0036451A">
        <w:rPr>
          <w:rFonts w:hAnsi="宋体" w:cs="Times New Roman"/>
          <w:vertAlign w:val="superscript"/>
        </w:rPr>
        <w:t>2</w:t>
      </w:r>
      <w:r w:rsidR="00ED65F4" w:rsidRPr="0036451A">
        <w:rPr>
          <w:rFonts w:hAnsi="宋体" w:cs="Times New Roman"/>
        </w:rPr>
        <w:t>＋3</w:t>
      </w:r>
      <w:r w:rsidR="00ED65F4" w:rsidRPr="0036451A">
        <w:rPr>
          <w:rFonts w:hAnsi="宋体" w:cs="Times New Roman"/>
          <w:vertAlign w:val="superscript"/>
        </w:rPr>
        <w:t>2</w:t>
      </w:r>
      <w:r w:rsidR="00ED65F4" w:rsidRPr="0036451A">
        <w:rPr>
          <w:rFonts w:hAnsi="宋体" w:cs="Times New Roman"/>
        </w:rPr>
        <w:t>＋4</w:t>
      </w:r>
      <w:r w:rsidR="00ED65F4" w:rsidRPr="0036451A">
        <w:rPr>
          <w:rFonts w:hAnsi="宋体" w:cs="Times New Roman"/>
          <w:vertAlign w:val="superscript"/>
        </w:rPr>
        <w:t>2</w:t>
      </w:r>
      <w:r w:rsidR="00ED65F4" w:rsidRPr="0036451A">
        <w:rPr>
          <w:rFonts w:hAnsi="宋体" w:cs="Times New Roman"/>
        </w:rPr>
        <w:t>＋5</w:t>
      </w:r>
      <w:r w:rsidR="00ED65F4" w:rsidRPr="0036451A">
        <w:rPr>
          <w:rFonts w:hAnsi="宋体" w:cs="Times New Roman"/>
          <w:vertAlign w:val="superscript"/>
        </w:rPr>
        <w:t>2</w:t>
      </w:r>
      <w:r w:rsidR="00ED65F4" w:rsidRPr="0036451A">
        <w:rPr>
          <w:rFonts w:hAnsi="宋体" w:cs="Times New Roman"/>
        </w:rPr>
        <w:t>＝55，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lastRenderedPageBreak/>
        <w:t>∴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\o(</w:instrText>
      </w:r>
      <w:r w:rsidRPr="0036451A">
        <w:rPr>
          <w:rFonts w:hAnsi="宋体" w:cs="Times New Roman"/>
          <w:i/>
        </w:rPr>
        <w:instrText>b</w:instrText>
      </w:r>
      <w:r w:rsidRPr="0036451A">
        <w:rPr>
          <w:rFonts w:hAnsi="宋体" w:cs="Times New Roman"/>
        </w:rPr>
        <w:instrText>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</w:rPr>
        <w:instrText>))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</w:instrText>
      </w:r>
      <w:r w:rsidRPr="0036451A">
        <w:rPr>
          <w:rFonts w:hAnsi="宋体" w:cs="宋体" w:hint="eastAsia"/>
        </w:rPr>
        <w:instrText>\i\su(</w:instrText>
      </w:r>
      <w:r w:rsidRPr="0036451A">
        <w:rPr>
          <w:rFonts w:hAnsi="宋体" w:cs="Times New Roman"/>
          <w:i/>
        </w:rPr>
        <w:instrText>i</w:instrText>
      </w:r>
      <w:r w:rsidRPr="0036451A">
        <w:rPr>
          <w:rFonts w:hAnsi="宋体" w:cs="Times New Roman"/>
        </w:rPr>
        <w:instrText>＝1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vertAlign w:val="subscript"/>
        </w:rPr>
        <w:instrText>5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  <w:i/>
          <w:vertAlign w:val="subscript"/>
        </w:rPr>
        <w:instrText>i</w:instrText>
      </w:r>
      <w:r w:rsidRPr="0036451A">
        <w:rPr>
          <w:rFonts w:hAnsi="宋体" w:cs="Times New Roman"/>
          <w:i/>
        </w:rPr>
        <w:instrText>y</w:instrText>
      </w:r>
      <w:r w:rsidRPr="0036451A">
        <w:rPr>
          <w:rFonts w:hAnsi="宋体" w:cs="Times New Roman"/>
          <w:i/>
          <w:vertAlign w:val="subscript"/>
        </w:rPr>
        <w:instrText>i</w:instrText>
      </w:r>
      <w:r w:rsidRPr="0036451A">
        <w:rPr>
          <w:rFonts w:hAnsi="宋体" w:cs="Times New Roman"/>
        </w:rPr>
        <w:instrText>－5\x\to(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)\x\to(</w:instrText>
      </w:r>
      <w:r w:rsidRPr="0036451A">
        <w:rPr>
          <w:rFonts w:hAnsi="宋体" w:cs="Times New Roman"/>
          <w:i/>
        </w:rPr>
        <w:instrText>y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宋体" w:hint="eastAsia"/>
        </w:rPr>
        <w:instrText>\i\su(</w:instrText>
      </w:r>
      <w:r w:rsidRPr="0036451A">
        <w:rPr>
          <w:rFonts w:hAnsi="宋体" w:cs="Times New Roman"/>
          <w:i/>
        </w:rPr>
        <w:instrText>i</w:instrText>
      </w:r>
      <w:r w:rsidRPr="0036451A">
        <w:rPr>
          <w:rFonts w:hAnsi="宋体" w:cs="Times New Roman"/>
        </w:rPr>
        <w:instrText>＝1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vertAlign w:val="subscript"/>
        </w:rPr>
        <w:instrText>5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)\o\al(</w:instrText>
      </w:r>
      <w:r w:rsidRPr="0036451A">
        <w:rPr>
          <w:rFonts w:hAnsi="宋体" w:cs="Times New Roman"/>
          <w:vertAlign w:val="superscript"/>
        </w:rPr>
        <w:instrText>2</w:instrText>
      </w:r>
      <w:r w:rsidRPr="0036451A">
        <w:rPr>
          <w:rFonts w:hAnsi="宋体" w:cs="Times New Roman"/>
        </w:rPr>
        <w:instrText>,</w:instrText>
      </w:r>
      <w:r w:rsidRPr="0036451A">
        <w:rPr>
          <w:rFonts w:hAnsi="宋体" w:cs="Times New Roman"/>
          <w:i/>
          <w:vertAlign w:val="subscript"/>
        </w:rPr>
        <w:instrText>i</w:instrText>
      </w:r>
      <w:r w:rsidRPr="0036451A">
        <w:rPr>
          <w:rFonts w:hAnsi="宋体" w:cs="Times New Roman"/>
        </w:rPr>
        <w:instrText>)－5\x\to(</w:instrText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  <w:vertAlign w:val="superscript"/>
        </w:rPr>
        <w:instrText>2</w:instrText>
      </w:r>
      <w:r w:rsidRPr="0036451A">
        <w:rPr>
          <w:rFonts w:hAnsi="宋体" w:cs="Times New Roman"/>
        </w:rPr>
        <w:instrText>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\f(62.7－5×3×5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55－5×3</w:instrText>
      </w:r>
      <w:r w:rsidRPr="0036451A">
        <w:rPr>
          <w:rFonts w:hAnsi="宋体" w:cs="Times New Roman"/>
          <w:vertAlign w:val="superscript"/>
        </w:rPr>
        <w:instrText>2</w:instrText>
      </w:r>
      <w:r w:rsidRPr="0036451A">
        <w:rPr>
          <w:rFonts w:hAnsi="宋体" w:cs="Times New Roman"/>
        </w:rPr>
        <w:instrText>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＝－1.23，</w:t>
      </w:r>
    </w:p>
    <w:p w:rsidR="000E47FC" w:rsidRPr="0036451A" w:rsidRDefault="000C6595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  <w:i/>
        </w:rPr>
        <w:fldChar w:fldCharType="begin"/>
      </w:r>
      <w:r w:rsidR="00ED65F4" w:rsidRPr="0036451A">
        <w:rPr>
          <w:rFonts w:hAnsi="宋体" w:cs="Times New Roman"/>
          <w:i/>
        </w:rPr>
        <w:instrText>eq \o(a,\s\up6(</w:instrText>
      </w:r>
      <w:r w:rsidR="00ED65F4" w:rsidRPr="0036451A">
        <w:rPr>
          <w:rFonts w:hAnsi="宋体" w:cs="Times New Roman"/>
          <w:vertAlign w:val="superscript"/>
        </w:rPr>
        <w:instrText>^</w:instrText>
      </w:r>
      <w:r w:rsidR="00ED65F4" w:rsidRPr="0036451A">
        <w:rPr>
          <w:rFonts w:hAnsi="宋体" w:cs="Times New Roman"/>
          <w:i/>
        </w:rPr>
        <w:instrText>))</w:instrText>
      </w:r>
      <w:r w:rsidRPr="0036451A">
        <w:rPr>
          <w:rFonts w:hAnsi="宋体" w:cs="Times New Roman"/>
          <w:i/>
        </w:rPr>
        <w:fldChar w:fldCharType="end"/>
      </w:r>
      <w:r w:rsidR="00ED65F4" w:rsidRPr="0036451A">
        <w:rPr>
          <w:rFonts w:hAnsi="宋体" w:cs="Times New Roman"/>
        </w:rPr>
        <w:t>＝</w:t>
      </w:r>
      <w:r w:rsidRPr="0036451A">
        <w:rPr>
          <w:rFonts w:hAnsi="宋体" w:cs="Times New Roman"/>
        </w:rPr>
        <w:fldChar w:fldCharType="begin"/>
      </w:r>
      <w:r w:rsidR="00ED65F4" w:rsidRPr="0036451A">
        <w:rPr>
          <w:rFonts w:hAnsi="宋体" w:cs="Times New Roman"/>
        </w:rPr>
        <w:instrText>eq \x\to(</w:instrText>
      </w:r>
      <w:r w:rsidR="00ED65F4" w:rsidRPr="0036451A">
        <w:rPr>
          <w:rFonts w:hAnsi="宋体" w:cs="Times New Roman"/>
          <w:i/>
        </w:rPr>
        <w:instrText>y</w:instrText>
      </w:r>
      <w:r w:rsidR="00ED65F4"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</w:rPr>
        <w:fldChar w:fldCharType="end"/>
      </w:r>
      <w:r w:rsidR="00ED65F4" w:rsidRPr="0036451A">
        <w:rPr>
          <w:rFonts w:hAnsi="宋体" w:cs="Times New Roman"/>
        </w:rPr>
        <w:t>－</w:t>
      </w:r>
      <w:r w:rsidRPr="0036451A">
        <w:rPr>
          <w:rFonts w:hAnsi="宋体" w:cs="Times New Roman"/>
        </w:rPr>
        <w:fldChar w:fldCharType="begin"/>
      </w:r>
      <w:r w:rsidR="00ED65F4" w:rsidRPr="0036451A">
        <w:rPr>
          <w:rFonts w:hAnsi="宋体" w:cs="Times New Roman"/>
        </w:rPr>
        <w:instrText>eq \o(</w:instrText>
      </w:r>
      <w:r w:rsidR="00ED65F4" w:rsidRPr="0036451A">
        <w:rPr>
          <w:rFonts w:hAnsi="宋体" w:cs="Times New Roman"/>
          <w:i/>
        </w:rPr>
        <w:instrText>b</w:instrText>
      </w:r>
      <w:r w:rsidR="00ED65F4" w:rsidRPr="0036451A">
        <w:rPr>
          <w:rFonts w:hAnsi="宋体" w:cs="Times New Roman"/>
        </w:rPr>
        <w:instrText>,\s\up6(</w:instrText>
      </w:r>
      <w:r w:rsidR="00ED65F4" w:rsidRPr="0036451A">
        <w:rPr>
          <w:rFonts w:hAnsi="宋体" w:cs="Times New Roman"/>
          <w:vertAlign w:val="superscript"/>
        </w:rPr>
        <w:instrText>^</w:instrText>
      </w:r>
      <w:r w:rsidR="00ED65F4" w:rsidRPr="0036451A">
        <w:rPr>
          <w:rFonts w:hAnsi="宋体" w:cs="Times New Roman"/>
        </w:rPr>
        <w:instrText>))</w:instrText>
      </w:r>
      <w:r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fldChar w:fldCharType="begin"/>
      </w:r>
      <w:r w:rsidR="00ED65F4" w:rsidRPr="0036451A">
        <w:rPr>
          <w:rFonts w:hAnsi="宋体" w:cs="Times New Roman"/>
        </w:rPr>
        <w:instrText>eq \x\to(</w:instrText>
      </w:r>
      <w:r w:rsidR="00ED65F4" w:rsidRPr="0036451A">
        <w:rPr>
          <w:rFonts w:hAnsi="宋体" w:cs="Times New Roman"/>
          <w:i/>
        </w:rPr>
        <w:instrText>x</w:instrText>
      </w:r>
      <w:r w:rsidR="00ED65F4"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</w:rPr>
        <w:fldChar w:fldCharType="end"/>
      </w:r>
      <w:r w:rsidR="00ED65F4" w:rsidRPr="0036451A">
        <w:rPr>
          <w:rFonts w:hAnsi="宋体" w:cs="Times New Roman"/>
        </w:rPr>
        <w:t>＝5－(－1.23)×3＝8.69，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∴</w:t>
      </w:r>
      <w:r w:rsidRPr="0036451A">
        <w:rPr>
          <w:rFonts w:hAnsi="宋体" w:cs="Times New Roman"/>
          <w:i/>
        </w:rPr>
        <w:t>y</w:t>
      </w:r>
      <w:r w:rsidRPr="0036451A">
        <w:rPr>
          <w:rFonts w:hAnsi="宋体" w:cs="Times New Roman"/>
        </w:rPr>
        <w:t>关于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的线性回归方程是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\o(</w:instrText>
      </w:r>
      <w:r w:rsidRPr="0036451A">
        <w:rPr>
          <w:rFonts w:hAnsi="宋体" w:cs="Times New Roman"/>
          <w:i/>
        </w:rPr>
        <w:instrText>y</w:instrText>
      </w:r>
      <w:r w:rsidRPr="0036451A">
        <w:rPr>
          <w:rFonts w:hAnsi="宋体" w:cs="Times New Roman"/>
        </w:rPr>
        <w:instrText>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</w:rPr>
        <w:instrText>))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＝8.69－1.23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(2)年利润</w:t>
      </w:r>
      <w:r w:rsidRPr="0036451A">
        <w:rPr>
          <w:rFonts w:hAnsi="宋体" w:cs="Times New Roman"/>
          <w:i/>
        </w:rPr>
        <w:t>Z</w:t>
      </w:r>
      <w:r w:rsidRPr="0036451A">
        <w:rPr>
          <w:rFonts w:hAnsi="宋体" w:cs="Times New Roman"/>
        </w:rPr>
        <w:t>＝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(8.69－1.23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)－2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＝－1.23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  <w:vertAlign w:val="superscript"/>
        </w:rPr>
        <w:t>2</w:t>
      </w:r>
      <w:r w:rsidRPr="0036451A">
        <w:rPr>
          <w:rFonts w:hAnsi="宋体" w:cs="Times New Roman"/>
        </w:rPr>
        <w:t>＋6.69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∴当年产量约为2.72吨时，年利润</w:t>
      </w:r>
      <w:r w:rsidRPr="0036451A">
        <w:rPr>
          <w:rFonts w:hAnsi="宋体" w:cs="Times New Roman"/>
          <w:i/>
        </w:rPr>
        <w:t>Z</w:t>
      </w:r>
      <w:r w:rsidRPr="0036451A">
        <w:rPr>
          <w:rFonts w:hAnsi="宋体" w:cs="Times New Roman"/>
        </w:rPr>
        <w:t>最大.</w:t>
      </w:r>
    </w:p>
    <w:p w:rsidR="000E47FC" w:rsidRPr="0036451A" w:rsidRDefault="006709DA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4.某校高二奥赛班</w:t>
      </w:r>
      <w:r w:rsidRPr="0036451A">
        <w:rPr>
          <w:rFonts w:hAnsi="宋体" w:cs="Times New Roman"/>
          <w:i/>
        </w:rPr>
        <w:t>N</w:t>
      </w:r>
      <w:r w:rsidRPr="0036451A">
        <w:rPr>
          <w:rFonts w:hAnsi="宋体" w:cs="Times New Roman"/>
        </w:rPr>
        <w:t>名学生的物理测评成绩(满分120分)的频率分布直方图如下，已知分数在100～110的学生有21人.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(1)求总人数</w:t>
      </w:r>
      <w:r w:rsidRPr="0036451A">
        <w:rPr>
          <w:rFonts w:hAnsi="宋体" w:cs="Times New Roman"/>
          <w:i/>
        </w:rPr>
        <w:t>N</w:t>
      </w:r>
      <w:r w:rsidRPr="0036451A">
        <w:rPr>
          <w:rFonts w:hAnsi="宋体" w:cs="Times New Roman"/>
        </w:rPr>
        <w:t>和分数在110～115的人数</w:t>
      </w:r>
      <w:r w:rsidRPr="0036451A">
        <w:rPr>
          <w:rFonts w:hAnsi="宋体" w:cs="Times New Roman"/>
          <w:i/>
        </w:rPr>
        <w:t>n</w:t>
      </w:r>
      <w:r w:rsidRPr="0036451A">
        <w:rPr>
          <w:rFonts w:hAnsi="宋体" w:cs="Times New Roman"/>
        </w:rPr>
        <w:t>；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(2)现准备从分数在110～115的</w:t>
      </w:r>
      <w:r w:rsidRPr="0036451A">
        <w:rPr>
          <w:rFonts w:hAnsi="宋体" w:cs="Times New Roman"/>
          <w:i/>
        </w:rPr>
        <w:t>n</w:t>
      </w:r>
      <w:r w:rsidRPr="0036451A">
        <w:rPr>
          <w:rFonts w:hAnsi="宋体" w:cs="Times New Roman"/>
        </w:rPr>
        <w:t>名学生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\b\lc\(\rc\)(\a\vs4\al\co1(女生占\f(1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3)))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中任选2人，求其中恰好有一名女生的概率；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(3)为了分析某个学生的学习状态，对其下一阶段的学习提供指导性建议，对他前7次考试的数学成绩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(满分150分)，物理成绩</w:t>
      </w:r>
      <w:r w:rsidRPr="0036451A">
        <w:rPr>
          <w:rFonts w:hAnsi="宋体" w:cs="Times New Roman"/>
          <w:i/>
        </w:rPr>
        <w:t>y</w:t>
      </w:r>
      <w:r w:rsidRPr="0036451A">
        <w:rPr>
          <w:rFonts w:hAnsi="宋体" w:cs="Times New Roman"/>
        </w:rPr>
        <w:t>进行分析，下面是该生7次考试的成绩.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606"/>
        <w:gridCol w:w="606"/>
        <w:gridCol w:w="711"/>
        <w:gridCol w:w="606"/>
        <w:gridCol w:w="711"/>
        <w:gridCol w:w="711"/>
        <w:gridCol w:w="711"/>
      </w:tblGrid>
      <w:tr w:rsidR="0044324F" w:rsidRPr="0036451A" w:rsidTr="00CA6855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数学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88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83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117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92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108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100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6451A">
              <w:rPr>
                <w:rFonts w:hAnsi="宋体" w:cs="Times New Roman"/>
              </w:rPr>
              <w:t>112</w:t>
            </w:r>
          </w:p>
        </w:tc>
      </w:tr>
      <w:tr w:rsidR="0044324F" w:rsidRPr="0036451A" w:rsidTr="00CA6855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物理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94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91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108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96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104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36451A">
              <w:rPr>
                <w:rFonts w:hAnsi="宋体" w:cs="Times New Roman"/>
              </w:rPr>
              <w:t>101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E47FC" w:rsidRPr="0036451A" w:rsidRDefault="00ED65F4" w:rsidP="00CA6855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6451A">
              <w:rPr>
                <w:rFonts w:hAnsi="宋体" w:cs="Times New Roman"/>
              </w:rPr>
              <w:t>106</w:t>
            </w:r>
          </w:p>
        </w:tc>
      </w:tr>
    </w:tbl>
    <w:p w:rsidR="000E47FC" w:rsidRPr="0036451A" w:rsidRDefault="006709DA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已知该生的物理成绩</w:t>
      </w:r>
      <w:r w:rsidRPr="0036451A">
        <w:rPr>
          <w:rFonts w:hAnsi="宋体" w:cs="Times New Roman"/>
          <w:i/>
        </w:rPr>
        <w:t>y</w:t>
      </w:r>
      <w:r w:rsidRPr="0036451A">
        <w:rPr>
          <w:rFonts w:hAnsi="宋体" w:cs="Times New Roman"/>
        </w:rPr>
        <w:t>与数学成绩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是线性相关的，若该生的数学成绩达到130分，请你估计他的物理成绩大约是多少？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附：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\o(b,\s\up6(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  <w:i/>
        </w:rPr>
        <w:instrText>))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</w:instrText>
      </w:r>
      <w:r w:rsidRPr="0036451A">
        <w:rPr>
          <w:rFonts w:hAnsi="宋体" w:cs="宋体" w:hint="eastAsia"/>
        </w:rPr>
        <w:instrText>\i\su(</w:instrText>
      </w:r>
      <w:r w:rsidRPr="0036451A">
        <w:rPr>
          <w:rFonts w:hAnsi="宋体" w:cs="Times New Roman"/>
          <w:i/>
          <w:vertAlign w:val="superscript"/>
        </w:rPr>
        <w:instrText>i</w:instrText>
      </w:r>
      <w:r w:rsidRPr="0036451A">
        <w:rPr>
          <w:rFonts w:hAnsi="宋体" w:cs="Times New Roman"/>
          <w:vertAlign w:val="superscript"/>
        </w:rPr>
        <w:instrText>＝1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i/>
          <w:vertAlign w:val="subscript"/>
        </w:rPr>
        <w:instrText>n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</w:rPr>
        <w:sym w:font="Symbol" w:char="F028"/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  <w:vertAlign w:val="subscript"/>
        </w:rPr>
        <w:instrText>i</w:instrText>
      </w:r>
      <w:r w:rsidRPr="0036451A">
        <w:rPr>
          <w:rFonts w:hAnsi="宋体" w:cs="Times New Roman"/>
        </w:rPr>
        <w:instrText>－</w:instrText>
      </w:r>
      <w:r w:rsidRPr="0036451A">
        <w:rPr>
          <w:rFonts w:hAnsi="宋体" w:cs="Times New Roman"/>
          <w:i/>
        </w:rPr>
        <w:instrText>\x\to(x)</w:instrText>
      </w:r>
      <w:r w:rsidRPr="0036451A">
        <w:rPr>
          <w:rFonts w:hAnsi="宋体" w:cs="Times New Roman"/>
        </w:rPr>
        <w:sym w:font="Symbol" w:char="F029"/>
      </w:r>
      <w:r w:rsidRPr="0036451A">
        <w:rPr>
          <w:rFonts w:hAnsi="宋体" w:cs="Times New Roman"/>
        </w:rPr>
        <w:sym w:font="Symbol" w:char="F028"/>
      </w:r>
      <w:r w:rsidRPr="0036451A">
        <w:rPr>
          <w:rFonts w:hAnsi="宋体" w:cs="Times New Roman"/>
          <w:i/>
        </w:rPr>
        <w:instrText>y</w:instrText>
      </w:r>
      <w:r w:rsidRPr="0036451A">
        <w:rPr>
          <w:rFonts w:hAnsi="宋体" w:cs="Times New Roman"/>
          <w:vertAlign w:val="subscript"/>
        </w:rPr>
        <w:instrText>i</w:instrText>
      </w:r>
      <w:r w:rsidRPr="0036451A">
        <w:rPr>
          <w:rFonts w:hAnsi="宋体" w:cs="Times New Roman"/>
        </w:rPr>
        <w:instrText>－</w:instrText>
      </w:r>
      <w:r w:rsidRPr="0036451A">
        <w:rPr>
          <w:rFonts w:hAnsi="宋体" w:cs="Times New Roman"/>
          <w:i/>
        </w:rPr>
        <w:instrText>\x\to(y)</w:instrText>
      </w:r>
      <w:r w:rsidRPr="0036451A">
        <w:rPr>
          <w:rFonts w:hAnsi="宋体" w:cs="Times New Roman"/>
        </w:rPr>
        <w:sym w:font="Symbol" w:char="F029"/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宋体" w:hint="eastAsia"/>
        </w:rPr>
        <w:instrText>\i\su(</w:instrText>
      </w:r>
      <w:r w:rsidRPr="0036451A">
        <w:rPr>
          <w:rFonts w:hAnsi="宋体" w:cs="Times New Roman"/>
          <w:i/>
          <w:vertAlign w:val="superscript"/>
        </w:rPr>
        <w:instrText>i</w:instrText>
      </w:r>
      <w:r w:rsidRPr="0036451A">
        <w:rPr>
          <w:rFonts w:hAnsi="宋体" w:cs="Times New Roman"/>
          <w:vertAlign w:val="superscript"/>
        </w:rPr>
        <w:instrText>＝1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  <w:i/>
          <w:vertAlign w:val="subscript"/>
        </w:rPr>
        <w:instrText>n</w:instrText>
      </w:r>
      <w:r w:rsidRPr="0036451A">
        <w:rPr>
          <w:rFonts w:hAnsi="宋体" w:cs="宋体" w:hint="eastAsia"/>
        </w:rPr>
        <w:instrText>,</w:instrText>
      </w:r>
      <w:r w:rsidRPr="0036451A">
        <w:rPr>
          <w:rFonts w:hAnsi="宋体" w:cs="Times New Roman"/>
        </w:rPr>
        <w:instrText>)</w:instrText>
      </w:r>
      <w:r w:rsidRPr="0036451A">
        <w:rPr>
          <w:rFonts w:hAnsi="宋体" w:cs="Times New Roman"/>
        </w:rPr>
        <w:sym w:font="Symbol" w:char="F028"/>
      </w:r>
      <w:r w:rsidRPr="0036451A">
        <w:rPr>
          <w:rFonts w:hAnsi="宋体" w:cs="Times New Roman"/>
          <w:i/>
        </w:rPr>
        <w:instrText>x</w:instrText>
      </w:r>
      <w:r w:rsidRPr="0036451A">
        <w:rPr>
          <w:rFonts w:hAnsi="宋体" w:cs="Times New Roman"/>
          <w:vertAlign w:val="subscript"/>
        </w:rPr>
        <w:instrText>i</w:instrText>
      </w:r>
      <w:r w:rsidRPr="0036451A">
        <w:rPr>
          <w:rFonts w:hAnsi="宋体" w:cs="Times New Roman"/>
        </w:rPr>
        <w:instrText>－</w:instrText>
      </w:r>
      <w:r w:rsidRPr="0036451A">
        <w:rPr>
          <w:rFonts w:hAnsi="宋体" w:cs="Times New Roman"/>
          <w:i/>
        </w:rPr>
        <w:instrText>\x\to(x)</w:instrText>
      </w:r>
      <w:r w:rsidRPr="0036451A">
        <w:rPr>
          <w:rFonts w:hAnsi="宋体" w:cs="Times New Roman"/>
        </w:rPr>
        <w:sym w:font="Symbol" w:char="F029"/>
      </w:r>
      <w:r w:rsidRPr="0036451A">
        <w:rPr>
          <w:rFonts w:hAnsi="宋体" w:cs="Times New Roman"/>
          <w:vertAlign w:val="superscript"/>
        </w:rPr>
        <w:instrText>2</w:instrText>
      </w:r>
      <w:r w:rsidRPr="0036451A">
        <w:rPr>
          <w:rFonts w:hAnsi="宋体" w:cs="Times New Roman"/>
        </w:rPr>
        <w:instrText>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，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\o(a,\s\up6(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  <w:i/>
        </w:rPr>
        <w:instrText>))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\x\to(y)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－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\o(b,\s\up6(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  <w:i/>
        </w:rPr>
        <w:instrText>))</w:instrText>
      </w:r>
      <w:r w:rsidR="000C6595" w:rsidRPr="0036451A">
        <w:rPr>
          <w:rFonts w:hAnsi="宋体" w:cs="Times New Roman"/>
          <w:i/>
        </w:rPr>
        <w:fldChar w:fldCharType="end"/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\x\to(x)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.</w:t>
      </w:r>
    </w:p>
    <w:p w:rsidR="000E47FC" w:rsidRPr="0036451A" w:rsidRDefault="0036451A" w:rsidP="000E47FC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36451A">
        <w:rPr>
          <w:rFonts w:hAnsi="宋体" w:cs="Times New Roman"/>
        </w:rPr>
        <w:pict>
          <v:shape id="_x0000_i1029" type="#_x0000_t75" style="width:173.6pt;height:106pt">
            <v:imagedata r:id="rId11" o:title=""/>
          </v:shape>
        </w:pic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解　(1)分数在100～110内的学生的频率为</w:t>
      </w:r>
      <w:r w:rsidRPr="0036451A">
        <w:rPr>
          <w:rFonts w:hAnsi="宋体" w:cs="Times New Roman"/>
          <w:i/>
        </w:rPr>
        <w:t>P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＝(0.04＋0.03)×5＝0.35，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lastRenderedPageBreak/>
        <w:t>所以该班总人数</w:t>
      </w:r>
      <w:r w:rsidRPr="0036451A">
        <w:rPr>
          <w:rFonts w:hAnsi="宋体" w:cs="Times New Roman"/>
          <w:i/>
        </w:rPr>
        <w:t>N</w:t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\f(21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0.35)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＝60，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分数在110～115内的学生的频率为</w:t>
      </w:r>
      <w:r w:rsidRPr="0036451A">
        <w:rPr>
          <w:rFonts w:hAnsi="宋体" w:cs="Times New Roman"/>
          <w:i/>
        </w:rPr>
        <w:t>P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＝1－(0.01＋0.04＋0.05＋0.04＋0.03＋0.01)×5＝0.1，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分数在110～115内的人数</w:t>
      </w:r>
      <w:r w:rsidRPr="0036451A">
        <w:rPr>
          <w:rFonts w:hAnsi="宋体" w:cs="Times New Roman"/>
          <w:i/>
        </w:rPr>
        <w:t>n</w:t>
      </w:r>
      <w:r w:rsidRPr="0036451A">
        <w:rPr>
          <w:rFonts w:hAnsi="宋体" w:cs="Times New Roman"/>
        </w:rPr>
        <w:t>＝60×0.1＝6.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(2)由(1)可知，分数在110～115内有6名学生，其中女生有2名，男生有4名，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设男生为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3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4</w:t>
      </w:r>
      <w:r w:rsidRPr="0036451A">
        <w:rPr>
          <w:rFonts w:hAnsi="宋体" w:cs="Times New Roman"/>
        </w:rPr>
        <w:t>，女生为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从6名学生中选出2人的基本事件有(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3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4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3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4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3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4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3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3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4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4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)，共15个.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其中恰好有一名女生的基本事件有(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3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3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4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1</w:t>
      </w:r>
      <w:r w:rsidRPr="0036451A">
        <w:rPr>
          <w:rFonts w:hAnsi="宋体" w:cs="Times New Roman"/>
        </w:rPr>
        <w:t>)，(</w:t>
      </w:r>
      <w:r w:rsidRPr="0036451A">
        <w:rPr>
          <w:rFonts w:hAnsi="宋体" w:cs="Times New Roman"/>
          <w:i/>
        </w:rPr>
        <w:t>A</w:t>
      </w:r>
      <w:r w:rsidRPr="0036451A">
        <w:rPr>
          <w:rFonts w:hAnsi="宋体" w:cs="Times New Roman"/>
          <w:vertAlign w:val="subscript"/>
        </w:rPr>
        <w:t>4</w:t>
      </w:r>
      <w:r w:rsidRPr="0036451A">
        <w:rPr>
          <w:rFonts w:hAnsi="宋体" w:cs="Times New Roman"/>
        </w:rPr>
        <w:t>，</w:t>
      </w:r>
      <w:r w:rsidRPr="0036451A">
        <w:rPr>
          <w:rFonts w:hAnsi="宋体" w:cs="Times New Roman"/>
          <w:i/>
        </w:rPr>
        <w:t>B</w:t>
      </w:r>
      <w:r w:rsidRPr="0036451A">
        <w:rPr>
          <w:rFonts w:hAnsi="宋体" w:cs="Times New Roman"/>
          <w:vertAlign w:val="subscript"/>
        </w:rPr>
        <w:t>2</w:t>
      </w:r>
      <w:r w:rsidRPr="0036451A">
        <w:rPr>
          <w:rFonts w:hAnsi="宋体" w:cs="Times New Roman"/>
        </w:rPr>
        <w:t>)，共8个，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所以所求的概率为</w:t>
      </w:r>
      <w:r w:rsidRPr="0036451A">
        <w:rPr>
          <w:rFonts w:hAnsi="宋体" w:cs="Times New Roman"/>
          <w:i/>
        </w:rPr>
        <w:t>P</w:t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\f(8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15)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(3)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\x\to(x)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＝100＋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\f(－12－17＋17－8＋8＋12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7)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＝100，</w:t>
      </w:r>
    </w:p>
    <w:p w:rsidR="000E47FC" w:rsidRPr="0036451A" w:rsidRDefault="000C6595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  <w:i/>
        </w:rPr>
        <w:fldChar w:fldCharType="begin"/>
      </w:r>
      <w:r w:rsidR="00ED65F4" w:rsidRPr="0036451A">
        <w:rPr>
          <w:rFonts w:hAnsi="宋体" w:cs="Times New Roman"/>
          <w:i/>
        </w:rPr>
        <w:instrText>eq \x\to(y)</w:instrText>
      </w:r>
      <w:r w:rsidRPr="0036451A">
        <w:rPr>
          <w:rFonts w:hAnsi="宋体" w:cs="Times New Roman"/>
          <w:i/>
        </w:rPr>
        <w:fldChar w:fldCharType="end"/>
      </w:r>
      <w:r w:rsidR="00ED65F4" w:rsidRPr="0036451A">
        <w:rPr>
          <w:rFonts w:hAnsi="宋体" w:cs="Times New Roman"/>
        </w:rPr>
        <w:t>＝100＋</w:t>
      </w:r>
      <w:r w:rsidRPr="0036451A">
        <w:rPr>
          <w:rFonts w:hAnsi="宋体" w:cs="Times New Roman"/>
        </w:rPr>
        <w:fldChar w:fldCharType="begin"/>
      </w:r>
      <w:r w:rsidR="00ED65F4" w:rsidRPr="0036451A">
        <w:rPr>
          <w:rFonts w:hAnsi="宋体" w:cs="Times New Roman"/>
        </w:rPr>
        <w:instrText>eq \f(－6－9＋8－4＋4＋1＋6</w:instrText>
      </w:r>
      <w:r w:rsidR="00ED65F4" w:rsidRPr="0036451A">
        <w:rPr>
          <w:rFonts w:hAnsi="宋体" w:cs="Times New Roman"/>
          <w:i/>
        </w:rPr>
        <w:instrText>,</w:instrText>
      </w:r>
      <w:r w:rsidR="00ED65F4" w:rsidRPr="0036451A">
        <w:rPr>
          <w:rFonts w:hAnsi="宋体" w:cs="Times New Roman"/>
        </w:rPr>
        <w:instrText>7)</w:instrText>
      </w:r>
      <w:r w:rsidRPr="0036451A">
        <w:rPr>
          <w:rFonts w:hAnsi="宋体" w:cs="Times New Roman"/>
        </w:rPr>
        <w:fldChar w:fldCharType="end"/>
      </w:r>
      <w:r w:rsidR="00ED65F4" w:rsidRPr="0036451A">
        <w:rPr>
          <w:rFonts w:hAnsi="宋体" w:cs="Times New Roman"/>
        </w:rPr>
        <w:t>＝100.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由于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与</w:t>
      </w:r>
      <w:r w:rsidRPr="0036451A">
        <w:rPr>
          <w:rFonts w:hAnsi="宋体" w:cs="Times New Roman"/>
          <w:i/>
        </w:rPr>
        <w:t>y</w:t>
      </w:r>
      <w:r w:rsidRPr="0036451A">
        <w:rPr>
          <w:rFonts w:hAnsi="宋体" w:cs="Times New Roman"/>
        </w:rPr>
        <w:t>之间具有线性相关关系，根据公式得到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\o(b,\s\up6(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  <w:i/>
        </w:rPr>
        <w:instrText>))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＝</w:t>
      </w:r>
      <w:r w:rsidR="000C6595" w:rsidRPr="0036451A">
        <w:rPr>
          <w:rFonts w:hAnsi="宋体" w:cs="Times New Roman"/>
        </w:rPr>
        <w:fldChar w:fldCharType="begin"/>
      </w:r>
      <w:r w:rsidRPr="0036451A">
        <w:rPr>
          <w:rFonts w:hAnsi="宋体" w:cs="Times New Roman"/>
        </w:rPr>
        <w:instrText>eq \f(497</w:instrText>
      </w:r>
      <w:r w:rsidRPr="0036451A">
        <w:rPr>
          <w:rFonts w:hAnsi="宋体" w:cs="Times New Roman"/>
          <w:i/>
        </w:rPr>
        <w:instrText>,</w:instrText>
      </w:r>
      <w:r w:rsidRPr="0036451A">
        <w:rPr>
          <w:rFonts w:hAnsi="宋体" w:cs="Times New Roman"/>
        </w:rPr>
        <w:instrText>994)</w:instrText>
      </w:r>
      <w:r w:rsidR="000C6595" w:rsidRPr="0036451A">
        <w:rPr>
          <w:rFonts w:hAnsi="宋体" w:cs="Times New Roman"/>
        </w:rPr>
        <w:fldChar w:fldCharType="end"/>
      </w:r>
      <w:r w:rsidRPr="0036451A">
        <w:rPr>
          <w:rFonts w:hAnsi="宋体" w:cs="Times New Roman"/>
        </w:rPr>
        <w:t>＝0.5，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\o(a,\s\up6(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  <w:i/>
        </w:rPr>
        <w:instrText>))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＝100－0.5×100＝50，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所以线性回归方程为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\o(y,\s\up6(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  <w:i/>
        </w:rPr>
        <w:instrText>))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＝0.5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＋50，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 w:cs="Times New Roman"/>
        </w:rPr>
        <w:t>所以当</w:t>
      </w:r>
      <w:r w:rsidRPr="0036451A">
        <w:rPr>
          <w:rFonts w:hAnsi="宋体" w:cs="Times New Roman"/>
          <w:i/>
        </w:rPr>
        <w:t>x</w:t>
      </w:r>
      <w:r w:rsidRPr="0036451A">
        <w:rPr>
          <w:rFonts w:hAnsi="宋体" w:cs="Times New Roman"/>
        </w:rPr>
        <w:t>＝130时，</w:t>
      </w:r>
      <w:r w:rsidR="000C6595" w:rsidRPr="0036451A">
        <w:rPr>
          <w:rFonts w:hAnsi="宋体" w:cs="Times New Roman"/>
          <w:i/>
        </w:rPr>
        <w:fldChar w:fldCharType="begin"/>
      </w:r>
      <w:r w:rsidRPr="0036451A">
        <w:rPr>
          <w:rFonts w:hAnsi="宋体" w:cs="Times New Roman"/>
          <w:i/>
        </w:rPr>
        <w:instrText>eq \o(y,\s\up6(</w:instrText>
      </w:r>
      <w:r w:rsidRPr="0036451A">
        <w:rPr>
          <w:rFonts w:hAnsi="宋体" w:cs="Times New Roman"/>
          <w:vertAlign w:val="superscript"/>
        </w:rPr>
        <w:instrText>^</w:instrText>
      </w:r>
      <w:r w:rsidRPr="0036451A">
        <w:rPr>
          <w:rFonts w:hAnsi="宋体" w:cs="Times New Roman"/>
          <w:i/>
        </w:rPr>
        <w:instrText>))</w:instrText>
      </w:r>
      <w:r w:rsidR="000C6595" w:rsidRPr="0036451A">
        <w:rPr>
          <w:rFonts w:hAnsi="宋体" w:cs="Times New Roman"/>
          <w:i/>
        </w:rPr>
        <w:fldChar w:fldCharType="end"/>
      </w:r>
      <w:r w:rsidRPr="0036451A">
        <w:rPr>
          <w:rFonts w:hAnsi="宋体" w:cs="Times New Roman"/>
        </w:rPr>
        <w:t>＝115.</w:t>
      </w:r>
    </w:p>
    <w:p w:rsidR="000E47FC" w:rsidRPr="0036451A" w:rsidRDefault="00ED65F4" w:rsidP="000E47FC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36451A">
        <w:rPr>
          <w:rFonts w:hAnsi="宋体"/>
        </w:rPr>
        <w:t>所以他的物理成绩的估计值是115分.</w:t>
      </w:r>
      <w:bookmarkStart w:id="0" w:name="_GoBack"/>
      <w:bookmarkEnd w:id="0"/>
    </w:p>
    <w:sectPr w:rsidR="000E47FC" w:rsidRPr="0036451A" w:rsidSect="00CA6855">
      <w:footerReference w:type="even" r:id="rId12"/>
      <w:footerReference w:type="default" r:id="rId13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9DA" w:rsidRDefault="006709DA" w:rsidP="00ED65F4">
      <w:r>
        <w:separator/>
      </w:r>
    </w:p>
  </w:endnote>
  <w:endnote w:type="continuationSeparator" w:id="1">
    <w:p w:rsidR="006709DA" w:rsidRDefault="006709DA" w:rsidP="00ED6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5F4" w:rsidRDefault="000C6595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65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65F4" w:rsidRDefault="00ED65F4" w:rsidP="00ED65F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5F4" w:rsidRDefault="000C6595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65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6451A">
      <w:rPr>
        <w:rStyle w:val="a6"/>
        <w:noProof/>
      </w:rPr>
      <w:t>1</w:t>
    </w:r>
    <w:r>
      <w:rPr>
        <w:rStyle w:val="a6"/>
      </w:rPr>
      <w:fldChar w:fldCharType="end"/>
    </w:r>
  </w:p>
  <w:p w:rsidR="00ED65F4" w:rsidRDefault="00ED65F4" w:rsidP="00ED65F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9DA" w:rsidRDefault="006709DA" w:rsidP="00ED65F4">
      <w:r>
        <w:separator/>
      </w:r>
    </w:p>
  </w:footnote>
  <w:footnote w:type="continuationSeparator" w:id="1">
    <w:p w:rsidR="006709DA" w:rsidRDefault="006709DA" w:rsidP="00ED65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24F"/>
    <w:rsid w:val="000C6595"/>
    <w:rsid w:val="0036451A"/>
    <w:rsid w:val="0044324F"/>
    <w:rsid w:val="006709DA"/>
    <w:rsid w:val="00ED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324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22E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922E2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2E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922E2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22E2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922E2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922E2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922E2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11437B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0E4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0E47FC"/>
    <w:rPr>
      <w:kern w:val="2"/>
      <w:sz w:val="18"/>
      <w:szCs w:val="18"/>
    </w:rPr>
  </w:style>
  <w:style w:type="paragraph" w:styleId="a5">
    <w:name w:val="footer"/>
    <w:basedOn w:val="a"/>
    <w:link w:val="Char1"/>
    <w:rsid w:val="000E47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0E47FC"/>
    <w:rPr>
      <w:kern w:val="2"/>
      <w:sz w:val="18"/>
      <w:szCs w:val="18"/>
    </w:rPr>
  </w:style>
  <w:style w:type="character" w:customStyle="1" w:styleId="1Char">
    <w:name w:val="标题 1 Char"/>
    <w:link w:val="1"/>
    <w:rsid w:val="000E47FC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0E47FC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0E47FC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0E47FC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0E47FC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0E47FC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0E47FC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0E47FC"/>
    <w:rPr>
      <w:rFonts w:ascii="Arial" w:eastAsia="黑体" w:hAnsi="Arial"/>
      <w:kern w:val="2"/>
      <w:sz w:val="24"/>
      <w:szCs w:val="24"/>
    </w:rPr>
  </w:style>
  <w:style w:type="character" w:customStyle="1" w:styleId="Char">
    <w:name w:val="纯文本 Char"/>
    <w:link w:val="a3"/>
    <w:rsid w:val="000E47FC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rsid w:val="00ED6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575</Words>
  <Characters>3278</Characters>
  <Application>Microsoft Office Word</Application>
  <DocSecurity>0</DocSecurity>
  <Lines>27</Lines>
  <Paragraphs>7</Paragraphs>
  <ScaleCrop>false</ScaleCrop>
  <Manager> </Manager>
  <Company> </Company>
  <LinksUpToDate>false</LinksUpToDate>
  <CharactersWithSpaces>3846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2018-11-09T02:44:00Z</dcterms:created>
  <dcterms:modified xsi:type="dcterms:W3CDTF">2019-01-09T08:38:00Z</dcterms:modified>
  <cp:category> </cp:category>
</cp:coreProperties>
</file>